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6634" w14:textId="4A8D8181" w:rsidR="00891994" w:rsidRPr="00677AFA" w:rsidRDefault="00891994" w:rsidP="00A02777">
      <w:pPr>
        <w:jc w:val="center"/>
        <w:rPr>
          <w:rFonts w:ascii="Open Sans" w:hAnsi="Open Sans" w:cs="Open Sans"/>
          <w:b/>
          <w:bCs/>
        </w:rPr>
      </w:pPr>
      <w:r w:rsidRPr="00677AFA">
        <w:rPr>
          <w:rFonts w:ascii="Open Sans" w:hAnsi="Open Sans" w:cs="Open Sans"/>
          <w:b/>
          <w:bCs/>
        </w:rPr>
        <w:t>AARP TAX-AIDE IN</w:t>
      </w:r>
      <w:r w:rsidR="00B03897" w:rsidRPr="00677AFA">
        <w:rPr>
          <w:rFonts w:ascii="Open Sans" w:hAnsi="Open Sans" w:cs="Open Sans"/>
          <w:b/>
          <w:bCs/>
        </w:rPr>
        <w:t xml:space="preserve">TAKE </w:t>
      </w:r>
      <w:r w:rsidRPr="00677AFA">
        <w:rPr>
          <w:rFonts w:ascii="Open Sans" w:hAnsi="Open Sans" w:cs="Open Sans"/>
          <w:b/>
          <w:bCs/>
        </w:rPr>
        <w:t>PACKET</w:t>
      </w:r>
    </w:p>
    <w:p w14:paraId="219BF189" w14:textId="62552042" w:rsidR="003A0D33" w:rsidRPr="00677AFA" w:rsidRDefault="00A02777" w:rsidP="00A02777">
      <w:pPr>
        <w:jc w:val="center"/>
        <w:rPr>
          <w:rFonts w:ascii="Open Sans" w:hAnsi="Open Sans" w:cs="Open Sans"/>
          <w:b/>
          <w:bCs/>
        </w:rPr>
      </w:pPr>
      <w:r w:rsidRPr="00677AFA">
        <w:rPr>
          <w:rFonts w:ascii="Open Sans" w:hAnsi="Open Sans" w:cs="Open Sans"/>
          <w:b/>
          <w:bCs/>
        </w:rPr>
        <w:t>INSTRUCTIONS</w:t>
      </w:r>
    </w:p>
    <w:p w14:paraId="0CB1899B" w14:textId="73D32020" w:rsidR="00A02777" w:rsidRPr="00677AFA" w:rsidRDefault="00A02777" w:rsidP="00A02777">
      <w:pPr>
        <w:spacing w:before="240"/>
        <w:outlineLvl w:val="2"/>
        <w:rPr>
          <w:rFonts w:ascii="Open Sans" w:eastAsia="Times New Roman" w:hAnsi="Open Sans" w:cs="Open Sans"/>
          <w:color w:val="212121"/>
        </w:rPr>
      </w:pPr>
      <w:r w:rsidRPr="00677AFA">
        <w:rPr>
          <w:rFonts w:ascii="Open Sans" w:eastAsia="Times New Roman" w:hAnsi="Open Sans" w:cs="Open Sans"/>
          <w:b/>
          <w:bCs/>
          <w:color w:val="212121"/>
        </w:rPr>
        <w:t xml:space="preserve">General </w:t>
      </w:r>
      <w:r w:rsidR="005825A4">
        <w:rPr>
          <w:rFonts w:ascii="Open Sans" w:eastAsia="Times New Roman" w:hAnsi="Open Sans" w:cs="Open Sans"/>
          <w:b/>
          <w:bCs/>
          <w:color w:val="212121"/>
        </w:rPr>
        <w:t>G</w:t>
      </w:r>
      <w:r w:rsidRPr="00677AFA">
        <w:rPr>
          <w:rFonts w:ascii="Open Sans" w:eastAsia="Times New Roman" w:hAnsi="Open Sans" w:cs="Open Sans"/>
          <w:b/>
          <w:bCs/>
          <w:color w:val="212121"/>
        </w:rPr>
        <w:t>uidelines</w:t>
      </w:r>
      <w:r w:rsidR="00BB1579">
        <w:rPr>
          <w:rFonts w:ascii="Open Sans" w:eastAsia="Times New Roman" w:hAnsi="Open Sans" w:cs="Open Sans"/>
          <w:b/>
          <w:bCs/>
          <w:color w:val="212121"/>
        </w:rPr>
        <w:t>:</w:t>
      </w:r>
    </w:p>
    <w:p w14:paraId="277DDEBC" w14:textId="77777777" w:rsidR="00677AFA" w:rsidRDefault="00677AFA" w:rsidP="00A02777">
      <w:pPr>
        <w:rPr>
          <w:rFonts w:ascii="Open Sans" w:eastAsia="Times New Roman" w:hAnsi="Open Sans" w:cs="Open Sans"/>
          <w:color w:val="000000"/>
        </w:rPr>
      </w:pPr>
    </w:p>
    <w:p w14:paraId="0EE6A410" w14:textId="0C9E144F" w:rsidR="00A02777" w:rsidRPr="00677AFA" w:rsidRDefault="00A02777" w:rsidP="00A02777">
      <w:pPr>
        <w:rPr>
          <w:rFonts w:ascii="Open Sans" w:eastAsia="Times New Roman" w:hAnsi="Open Sans" w:cs="Open Sans"/>
          <w:color w:val="212121"/>
        </w:rPr>
      </w:pPr>
      <w:r w:rsidRPr="00677AFA">
        <w:rPr>
          <w:rFonts w:ascii="Open Sans" w:eastAsia="Times New Roman" w:hAnsi="Open Sans" w:cs="Open Sans"/>
          <w:color w:val="000000"/>
        </w:rPr>
        <w:t xml:space="preserve">The safety and health of all </w:t>
      </w:r>
      <w:r w:rsidR="00677AFA" w:rsidRPr="00677AFA">
        <w:rPr>
          <w:rFonts w:ascii="Open Sans" w:eastAsia="Times New Roman" w:hAnsi="Open Sans" w:cs="Open Sans"/>
          <w:color w:val="000000"/>
        </w:rPr>
        <w:t>Tax-Aide</w:t>
      </w:r>
      <w:r w:rsidRPr="00677AFA">
        <w:rPr>
          <w:rFonts w:ascii="Open Sans" w:eastAsia="Times New Roman" w:hAnsi="Open Sans" w:cs="Open Sans"/>
          <w:color w:val="000000"/>
        </w:rPr>
        <w:t xml:space="preserve"> volunteers and </w:t>
      </w:r>
      <w:r w:rsidR="00033744" w:rsidRPr="00677AFA">
        <w:rPr>
          <w:rFonts w:ascii="Open Sans" w:eastAsia="Times New Roman" w:hAnsi="Open Sans" w:cs="Open Sans"/>
          <w:color w:val="000000"/>
        </w:rPr>
        <w:t>taxpayers</w:t>
      </w:r>
      <w:r w:rsidRPr="00677AFA">
        <w:rPr>
          <w:rFonts w:ascii="Open Sans" w:eastAsia="Times New Roman" w:hAnsi="Open Sans" w:cs="Open Sans"/>
          <w:color w:val="000000"/>
        </w:rPr>
        <w:t xml:space="preserve"> is critical. </w:t>
      </w:r>
    </w:p>
    <w:p w14:paraId="202F110B" w14:textId="77777777" w:rsidR="00677AFA" w:rsidRDefault="00677AFA" w:rsidP="00A02777">
      <w:pPr>
        <w:rPr>
          <w:rFonts w:ascii="Open Sans" w:eastAsia="Times New Roman" w:hAnsi="Open Sans" w:cs="Open Sans"/>
          <w:color w:val="000000"/>
        </w:rPr>
      </w:pPr>
    </w:p>
    <w:p w14:paraId="4130B48E" w14:textId="22D6A971" w:rsidR="00A02777" w:rsidRPr="00677AFA" w:rsidRDefault="00A02777" w:rsidP="00A02777">
      <w:pPr>
        <w:rPr>
          <w:rFonts w:ascii="Open Sans" w:eastAsia="Times New Roman" w:hAnsi="Open Sans" w:cs="Open Sans"/>
          <w:color w:val="212121"/>
        </w:rPr>
      </w:pPr>
      <w:r w:rsidRPr="00677AFA">
        <w:rPr>
          <w:rFonts w:ascii="Open Sans" w:eastAsia="Times New Roman" w:hAnsi="Open Sans" w:cs="Open Sans"/>
          <w:color w:val="000000"/>
        </w:rPr>
        <w:t xml:space="preserve">Tax return preparation will only be provided to those </w:t>
      </w:r>
      <w:r w:rsidR="00033744" w:rsidRPr="00677AFA">
        <w:rPr>
          <w:rFonts w:ascii="Open Sans" w:eastAsia="Times New Roman" w:hAnsi="Open Sans" w:cs="Open Sans"/>
          <w:color w:val="000000"/>
        </w:rPr>
        <w:t>taxpayers</w:t>
      </w:r>
      <w:r w:rsidRPr="00677AFA">
        <w:rPr>
          <w:rFonts w:ascii="Open Sans" w:eastAsia="Times New Roman" w:hAnsi="Open Sans" w:cs="Open Sans"/>
          <w:color w:val="000000"/>
        </w:rPr>
        <w:t xml:space="preserve"> who are willing to abide by these guidelines:</w:t>
      </w:r>
    </w:p>
    <w:p w14:paraId="048B9504" w14:textId="77777777" w:rsidR="00A02777" w:rsidRPr="00677AFA" w:rsidRDefault="00A02777"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rPr>
        <w:t xml:space="preserve">All tax preparation will be done via appointments only. </w:t>
      </w:r>
    </w:p>
    <w:p w14:paraId="79E05D5E" w14:textId="77777777" w:rsidR="00A02777" w:rsidRPr="00677AFA" w:rsidRDefault="00A02777"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rPr>
        <w:t xml:space="preserve">Walk-in service will </w:t>
      </w:r>
      <w:r w:rsidRPr="00677AFA">
        <w:rPr>
          <w:rFonts w:ascii="Open Sans" w:eastAsia="Times New Roman" w:hAnsi="Open Sans" w:cs="Open Sans"/>
          <w:color w:val="000000"/>
          <w:u w:val="single"/>
        </w:rPr>
        <w:t>not</w:t>
      </w:r>
      <w:r w:rsidRPr="00677AFA">
        <w:rPr>
          <w:rFonts w:ascii="Open Sans" w:eastAsia="Times New Roman" w:hAnsi="Open Sans" w:cs="Open Sans"/>
          <w:color w:val="000000"/>
        </w:rPr>
        <w:t xml:space="preserve"> be provided due to COVID-19.</w:t>
      </w:r>
    </w:p>
    <w:p w14:paraId="2F6AD1B7" w14:textId="660A85B3" w:rsidR="00A02777" w:rsidRPr="00677AFA" w:rsidRDefault="00A02777"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themeColor="text1"/>
        </w:rPr>
        <w:t>Masks must be worn by anyone entering the library for tax preparation services.</w:t>
      </w:r>
    </w:p>
    <w:p w14:paraId="3CB81A57" w14:textId="21C2C4B7" w:rsidR="00700BB8" w:rsidRPr="00677AFA" w:rsidRDefault="00700BB8"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themeColor="text1"/>
        </w:rPr>
        <w:t>Social distancing must be maintained at all times.</w:t>
      </w:r>
    </w:p>
    <w:p w14:paraId="2FFC28FB" w14:textId="22225D18" w:rsidR="00A02777" w:rsidRPr="00677AFA" w:rsidRDefault="00033744" w:rsidP="00033744">
      <w:pPr>
        <w:pStyle w:val="ListParagraph"/>
        <w:numPr>
          <w:ilvl w:val="0"/>
          <w:numId w:val="4"/>
        </w:numPr>
        <w:rPr>
          <w:rFonts w:ascii="Open Sans" w:eastAsia="Times New Roman" w:hAnsi="Open Sans" w:cs="Open Sans"/>
          <w:color w:val="000000"/>
        </w:rPr>
      </w:pPr>
      <w:r w:rsidRPr="00677AFA">
        <w:rPr>
          <w:rFonts w:ascii="Open Sans" w:eastAsia="Times New Roman" w:hAnsi="Open Sans" w:cs="Open Sans"/>
          <w:color w:val="000000" w:themeColor="text1"/>
        </w:rPr>
        <w:t>Taxpayers</w:t>
      </w:r>
      <w:r w:rsidR="00A02777" w:rsidRPr="00677AFA">
        <w:rPr>
          <w:rFonts w:ascii="Open Sans" w:eastAsia="Times New Roman" w:hAnsi="Open Sans" w:cs="Open Sans"/>
          <w:color w:val="000000" w:themeColor="text1"/>
        </w:rPr>
        <w:t xml:space="preserve"> will not be allowed to remain in the Story</w:t>
      </w:r>
      <w:r w:rsidRPr="00677AFA">
        <w:rPr>
          <w:rFonts w:ascii="Open Sans" w:eastAsia="Times New Roman" w:hAnsi="Open Sans" w:cs="Open Sans"/>
          <w:color w:val="000000" w:themeColor="text1"/>
        </w:rPr>
        <w:t xml:space="preserve"> </w:t>
      </w:r>
      <w:r w:rsidR="00A02777" w:rsidRPr="00677AFA">
        <w:rPr>
          <w:rFonts w:ascii="Open Sans" w:eastAsia="Times New Roman" w:hAnsi="Open Sans" w:cs="Open Sans"/>
          <w:color w:val="000000" w:themeColor="text1"/>
        </w:rPr>
        <w:t>Room while the returns are prepared.</w:t>
      </w:r>
      <w:r w:rsidR="00B843A8" w:rsidRPr="00677AFA">
        <w:rPr>
          <w:rFonts w:ascii="Open Sans" w:eastAsia="Times New Roman" w:hAnsi="Open Sans" w:cs="Open Sans"/>
          <w:color w:val="000000" w:themeColor="text1"/>
        </w:rPr>
        <w:t xml:space="preserve"> </w:t>
      </w:r>
    </w:p>
    <w:p w14:paraId="472A3625" w14:textId="4C2721B4" w:rsidR="00033744" w:rsidRPr="00677AFA" w:rsidRDefault="00033744"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themeColor="text1"/>
        </w:rPr>
        <w:t>Taxpayers must have a cell phone available to communicate with the tax return preparer.</w:t>
      </w:r>
    </w:p>
    <w:p w14:paraId="1444CD4F" w14:textId="12F6C820" w:rsidR="00862425" w:rsidRPr="00677AFA" w:rsidRDefault="00862425"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themeColor="text1"/>
        </w:rPr>
        <w:t>Taxpayers must bring their own pen to complete and sign documents</w:t>
      </w:r>
      <w:r w:rsidR="00677AFA">
        <w:rPr>
          <w:rFonts w:ascii="Open Sans" w:eastAsia="Times New Roman" w:hAnsi="Open Sans" w:cs="Open Sans"/>
          <w:color w:val="000000" w:themeColor="text1"/>
        </w:rPr>
        <w:t>.</w:t>
      </w:r>
    </w:p>
    <w:p w14:paraId="77773EBB" w14:textId="5E9B3F76" w:rsidR="00700BB8" w:rsidRPr="00677AFA" w:rsidRDefault="00700BB8" w:rsidP="00033744">
      <w:pPr>
        <w:pStyle w:val="ListParagraph"/>
        <w:numPr>
          <w:ilvl w:val="0"/>
          <w:numId w:val="4"/>
        </w:numPr>
        <w:rPr>
          <w:rFonts w:ascii="Open Sans" w:eastAsia="Times New Roman" w:hAnsi="Open Sans" w:cs="Open Sans"/>
          <w:color w:val="212121"/>
        </w:rPr>
      </w:pPr>
      <w:r w:rsidRPr="00677AFA">
        <w:rPr>
          <w:rFonts w:ascii="Open Sans" w:eastAsia="Times New Roman" w:hAnsi="Open Sans" w:cs="Open Sans"/>
          <w:color w:val="000000" w:themeColor="text1"/>
        </w:rPr>
        <w:t xml:space="preserve">Taxpayers must not leave the parking area without </w:t>
      </w:r>
      <w:r w:rsidR="00CA174A" w:rsidRPr="00677AFA">
        <w:rPr>
          <w:rFonts w:ascii="Open Sans" w:eastAsia="Times New Roman" w:hAnsi="Open Sans" w:cs="Open Sans"/>
          <w:color w:val="000000" w:themeColor="text1"/>
        </w:rPr>
        <w:t>their</w:t>
      </w:r>
      <w:r w:rsidRPr="00677AFA">
        <w:rPr>
          <w:rFonts w:ascii="Open Sans" w:eastAsia="Times New Roman" w:hAnsi="Open Sans" w:cs="Open Sans"/>
          <w:color w:val="000000" w:themeColor="text1"/>
        </w:rPr>
        <w:t xml:space="preserve"> tax documents.</w:t>
      </w:r>
    </w:p>
    <w:p w14:paraId="48F7A8FC" w14:textId="77777777" w:rsidR="00677AFA" w:rsidRDefault="00677AFA" w:rsidP="00A02777">
      <w:pPr>
        <w:pStyle w:val="Heading3"/>
        <w:spacing w:before="0" w:beforeAutospacing="0" w:after="0" w:afterAutospacing="0"/>
        <w:rPr>
          <w:rStyle w:val="Strong"/>
          <w:rFonts w:ascii="Open Sans" w:hAnsi="Open Sans" w:cs="Open Sans"/>
          <w:b/>
          <w:bCs/>
          <w:color w:val="212121"/>
          <w:sz w:val="22"/>
          <w:szCs w:val="22"/>
        </w:rPr>
      </w:pPr>
    </w:p>
    <w:p w14:paraId="1C16069D" w14:textId="01EA421B" w:rsidR="000E6217" w:rsidRPr="00677AFA" w:rsidRDefault="000E6217" w:rsidP="00A02777">
      <w:pPr>
        <w:pStyle w:val="Heading3"/>
        <w:spacing w:before="0" w:beforeAutospacing="0" w:after="0" w:afterAutospacing="0"/>
        <w:rPr>
          <w:rStyle w:val="Strong"/>
          <w:rFonts w:ascii="Open Sans" w:hAnsi="Open Sans" w:cs="Open Sans"/>
          <w:b/>
          <w:bCs/>
          <w:color w:val="212121"/>
          <w:sz w:val="22"/>
          <w:szCs w:val="22"/>
        </w:rPr>
      </w:pPr>
      <w:r w:rsidRPr="00677AFA">
        <w:rPr>
          <w:rStyle w:val="Strong"/>
          <w:rFonts w:ascii="Open Sans" w:hAnsi="Open Sans" w:cs="Open Sans"/>
          <w:b/>
          <w:bCs/>
          <w:color w:val="212121"/>
          <w:sz w:val="22"/>
          <w:szCs w:val="22"/>
        </w:rPr>
        <w:t>What you can do before the appointment</w:t>
      </w:r>
      <w:r w:rsidR="00677AFA">
        <w:rPr>
          <w:rStyle w:val="Strong"/>
          <w:rFonts w:ascii="Open Sans" w:hAnsi="Open Sans" w:cs="Open Sans"/>
          <w:b/>
          <w:bCs/>
          <w:color w:val="212121"/>
          <w:sz w:val="22"/>
          <w:szCs w:val="22"/>
        </w:rPr>
        <w:t>:</w:t>
      </w:r>
    </w:p>
    <w:p w14:paraId="25F98916" w14:textId="0E36F24B" w:rsidR="000E6217" w:rsidRPr="00677AFA" w:rsidRDefault="000E6217" w:rsidP="3C7CEC80">
      <w:pPr>
        <w:pStyle w:val="Heading3"/>
        <w:numPr>
          <w:ilvl w:val="0"/>
          <w:numId w:val="6"/>
        </w:numPr>
        <w:spacing w:before="0" w:beforeAutospacing="0" w:after="0" w:afterAutospacing="0"/>
        <w:rPr>
          <w:rStyle w:val="Strong"/>
          <w:rFonts w:ascii="Open Sans" w:hAnsi="Open Sans" w:cs="Open Sans"/>
          <w:color w:val="212121"/>
          <w:sz w:val="22"/>
          <w:szCs w:val="22"/>
        </w:rPr>
      </w:pPr>
      <w:r w:rsidRPr="00677AFA">
        <w:rPr>
          <w:rStyle w:val="Strong"/>
          <w:rFonts w:ascii="Open Sans" w:hAnsi="Open Sans" w:cs="Open Sans"/>
          <w:color w:val="212121"/>
          <w:sz w:val="22"/>
          <w:szCs w:val="22"/>
        </w:rPr>
        <w:t xml:space="preserve">Pick </w:t>
      </w:r>
      <w:r w:rsidR="00F24446" w:rsidRPr="00677AFA">
        <w:rPr>
          <w:rStyle w:val="Strong"/>
          <w:rFonts w:ascii="Open Sans" w:hAnsi="Open Sans" w:cs="Open Sans"/>
          <w:color w:val="212121"/>
          <w:sz w:val="22"/>
          <w:szCs w:val="22"/>
        </w:rPr>
        <w:t>up t</w:t>
      </w:r>
      <w:r w:rsidRPr="00677AFA">
        <w:rPr>
          <w:rStyle w:val="Strong"/>
          <w:rFonts w:ascii="Open Sans" w:hAnsi="Open Sans" w:cs="Open Sans"/>
          <w:color w:val="212121"/>
          <w:sz w:val="22"/>
          <w:szCs w:val="22"/>
        </w:rPr>
        <w:t xml:space="preserve">he AARP </w:t>
      </w:r>
      <w:r w:rsidR="00677AFA" w:rsidRPr="00677AFA">
        <w:rPr>
          <w:rStyle w:val="Strong"/>
          <w:rFonts w:ascii="Open Sans" w:hAnsi="Open Sans" w:cs="Open Sans"/>
          <w:color w:val="212121"/>
          <w:sz w:val="22"/>
          <w:szCs w:val="22"/>
        </w:rPr>
        <w:t>Tax-Aide</w:t>
      </w:r>
      <w:r w:rsidR="00BB6D09" w:rsidRPr="00677AFA">
        <w:rPr>
          <w:rStyle w:val="Strong"/>
          <w:rFonts w:ascii="Open Sans" w:hAnsi="Open Sans" w:cs="Open Sans"/>
          <w:color w:val="212121"/>
          <w:sz w:val="22"/>
          <w:szCs w:val="22"/>
        </w:rPr>
        <w:t xml:space="preserve"> Intake Packet</w:t>
      </w:r>
      <w:r w:rsidRPr="00677AFA">
        <w:rPr>
          <w:rStyle w:val="Strong"/>
          <w:rFonts w:ascii="Open Sans" w:hAnsi="Open Sans" w:cs="Open Sans"/>
          <w:color w:val="212121"/>
          <w:sz w:val="22"/>
          <w:szCs w:val="22"/>
        </w:rPr>
        <w:t xml:space="preserve"> from the </w:t>
      </w:r>
      <w:r w:rsidR="10DB651D" w:rsidRPr="00677AFA">
        <w:rPr>
          <w:rStyle w:val="Strong"/>
          <w:rFonts w:ascii="Open Sans" w:hAnsi="Open Sans" w:cs="Open Sans"/>
          <w:color w:val="212121"/>
          <w:sz w:val="22"/>
          <w:szCs w:val="22"/>
        </w:rPr>
        <w:t>Bull Run Library entrance</w:t>
      </w:r>
      <w:r w:rsidRPr="00677AFA">
        <w:rPr>
          <w:rStyle w:val="Strong"/>
          <w:rFonts w:ascii="Open Sans" w:hAnsi="Open Sans" w:cs="Open Sans"/>
          <w:color w:val="212121"/>
          <w:sz w:val="22"/>
          <w:szCs w:val="22"/>
        </w:rPr>
        <w:t>.</w:t>
      </w:r>
    </w:p>
    <w:p w14:paraId="31649568" w14:textId="109E6F47" w:rsidR="00862425" w:rsidRPr="00677AFA" w:rsidRDefault="00862425" w:rsidP="3C7CEC80">
      <w:pPr>
        <w:pStyle w:val="Heading3"/>
        <w:numPr>
          <w:ilvl w:val="0"/>
          <w:numId w:val="6"/>
        </w:numPr>
        <w:spacing w:before="0" w:beforeAutospacing="0" w:after="0" w:afterAutospacing="0"/>
        <w:rPr>
          <w:rStyle w:val="Strong"/>
          <w:rFonts w:ascii="Open Sans" w:hAnsi="Open Sans" w:cs="Open Sans"/>
          <w:color w:val="212121"/>
          <w:sz w:val="22"/>
          <w:szCs w:val="22"/>
        </w:rPr>
      </w:pPr>
      <w:r w:rsidRPr="00677AFA">
        <w:rPr>
          <w:rStyle w:val="Strong"/>
          <w:rFonts w:ascii="Open Sans" w:hAnsi="Open Sans" w:cs="Open Sans"/>
          <w:color w:val="212121"/>
          <w:sz w:val="22"/>
          <w:szCs w:val="22"/>
        </w:rPr>
        <w:t xml:space="preserve">Complete the </w:t>
      </w:r>
      <w:r w:rsidR="46A4B17F" w:rsidRPr="00677AFA">
        <w:rPr>
          <w:rStyle w:val="Strong"/>
          <w:rFonts w:ascii="Open Sans" w:hAnsi="Open Sans" w:cs="Open Sans"/>
          <w:color w:val="212121"/>
          <w:sz w:val="22"/>
          <w:szCs w:val="22"/>
        </w:rPr>
        <w:t>questions on the second page of this document.</w:t>
      </w:r>
    </w:p>
    <w:p w14:paraId="401E159D" w14:textId="35EB4C6E" w:rsidR="000E6217" w:rsidRPr="00677AFA" w:rsidRDefault="000E6217" w:rsidP="2F45F274">
      <w:pPr>
        <w:pStyle w:val="Heading3"/>
        <w:numPr>
          <w:ilvl w:val="0"/>
          <w:numId w:val="6"/>
        </w:numPr>
        <w:spacing w:before="0" w:beforeAutospacing="0" w:after="0" w:afterAutospacing="0"/>
        <w:rPr>
          <w:rStyle w:val="Strong"/>
          <w:rFonts w:ascii="Open Sans" w:hAnsi="Open Sans" w:cs="Open Sans"/>
          <w:color w:val="212121"/>
          <w:sz w:val="22"/>
          <w:szCs w:val="22"/>
        </w:rPr>
      </w:pPr>
      <w:r w:rsidRPr="00677AFA">
        <w:rPr>
          <w:rStyle w:val="Strong"/>
          <w:rFonts w:ascii="Open Sans" w:hAnsi="Open Sans" w:cs="Open Sans"/>
          <w:color w:val="212121"/>
          <w:sz w:val="22"/>
          <w:szCs w:val="22"/>
        </w:rPr>
        <w:t xml:space="preserve">Complete the </w:t>
      </w:r>
      <w:r w:rsidR="00B843A8" w:rsidRPr="00677AFA">
        <w:rPr>
          <w:rFonts w:ascii="Open Sans" w:hAnsi="Open Sans" w:cs="Open Sans"/>
          <w:b w:val="0"/>
          <w:bCs w:val="0"/>
          <w:color w:val="000000" w:themeColor="text1"/>
          <w:sz w:val="22"/>
          <w:szCs w:val="22"/>
        </w:rPr>
        <w:t>I</w:t>
      </w:r>
      <w:r w:rsidRPr="00677AFA">
        <w:rPr>
          <w:rFonts w:ascii="Open Sans" w:hAnsi="Open Sans" w:cs="Open Sans"/>
          <w:b w:val="0"/>
          <w:bCs w:val="0"/>
          <w:color w:val="000000" w:themeColor="text1"/>
          <w:sz w:val="22"/>
          <w:szCs w:val="22"/>
        </w:rPr>
        <w:t xml:space="preserve">ntake/interview </w:t>
      </w:r>
      <w:r w:rsidR="00B843A8" w:rsidRPr="00677AFA">
        <w:rPr>
          <w:rFonts w:ascii="Open Sans" w:hAnsi="Open Sans" w:cs="Open Sans"/>
          <w:b w:val="0"/>
          <w:bCs w:val="0"/>
          <w:color w:val="000000" w:themeColor="text1"/>
          <w:sz w:val="22"/>
          <w:szCs w:val="22"/>
        </w:rPr>
        <w:t>F</w:t>
      </w:r>
      <w:r w:rsidRPr="00677AFA">
        <w:rPr>
          <w:rFonts w:ascii="Open Sans" w:hAnsi="Open Sans" w:cs="Open Sans"/>
          <w:b w:val="0"/>
          <w:bCs w:val="0"/>
          <w:color w:val="000000" w:themeColor="text1"/>
          <w:sz w:val="22"/>
          <w:szCs w:val="22"/>
        </w:rPr>
        <w:t>orm 13614-C</w:t>
      </w:r>
      <w:r w:rsidR="00B843A8" w:rsidRPr="00677AFA">
        <w:rPr>
          <w:rFonts w:ascii="Open Sans" w:hAnsi="Open Sans" w:cs="Open Sans"/>
          <w:color w:val="000000" w:themeColor="text1"/>
          <w:sz w:val="22"/>
          <w:szCs w:val="22"/>
        </w:rPr>
        <w:t xml:space="preserve">. </w:t>
      </w:r>
      <w:r w:rsidR="00B843A8" w:rsidRPr="00677AFA">
        <w:rPr>
          <w:rFonts w:ascii="Open Sans" w:hAnsi="Open Sans" w:cs="Open Sans"/>
          <w:b w:val="0"/>
          <w:bCs w:val="0"/>
          <w:color w:val="000000" w:themeColor="text1"/>
          <w:sz w:val="22"/>
          <w:szCs w:val="22"/>
        </w:rPr>
        <w:t>Th</w:t>
      </w:r>
      <w:r w:rsidR="0006477F" w:rsidRPr="00677AFA">
        <w:rPr>
          <w:rFonts w:ascii="Open Sans" w:hAnsi="Open Sans" w:cs="Open Sans"/>
          <w:b w:val="0"/>
          <w:bCs w:val="0"/>
          <w:color w:val="000000" w:themeColor="text1"/>
          <w:sz w:val="22"/>
          <w:szCs w:val="22"/>
        </w:rPr>
        <w:t>is</w:t>
      </w:r>
      <w:r w:rsidR="00B843A8" w:rsidRPr="00677AFA">
        <w:rPr>
          <w:rFonts w:ascii="Open Sans" w:hAnsi="Open Sans" w:cs="Open Sans"/>
          <w:b w:val="0"/>
          <w:bCs w:val="0"/>
          <w:color w:val="000000" w:themeColor="text1"/>
          <w:sz w:val="22"/>
          <w:szCs w:val="22"/>
        </w:rPr>
        <w:t xml:space="preserve"> form requires three signatures</w:t>
      </w:r>
      <w:r w:rsidR="1774F599" w:rsidRPr="00677AFA">
        <w:rPr>
          <w:rFonts w:ascii="Open Sans" w:hAnsi="Open Sans" w:cs="Open Sans"/>
          <w:b w:val="0"/>
          <w:bCs w:val="0"/>
          <w:color w:val="000000" w:themeColor="text1"/>
          <w:sz w:val="22"/>
          <w:szCs w:val="22"/>
        </w:rPr>
        <w:t>.</w:t>
      </w:r>
    </w:p>
    <w:p w14:paraId="52B2C03E" w14:textId="5102E59E" w:rsidR="000E6217" w:rsidRPr="00677AFA" w:rsidRDefault="00B843A8" w:rsidP="00B843A8">
      <w:pPr>
        <w:pStyle w:val="Heading3"/>
        <w:numPr>
          <w:ilvl w:val="0"/>
          <w:numId w:val="6"/>
        </w:numPr>
        <w:spacing w:before="0" w:beforeAutospacing="0" w:after="0" w:afterAutospacing="0"/>
        <w:rPr>
          <w:rStyle w:val="Strong"/>
          <w:rFonts w:ascii="Open Sans" w:hAnsi="Open Sans" w:cs="Open Sans"/>
          <w:color w:val="212121"/>
          <w:sz w:val="22"/>
          <w:szCs w:val="22"/>
        </w:rPr>
      </w:pPr>
      <w:r w:rsidRPr="00677AFA">
        <w:rPr>
          <w:rStyle w:val="Strong"/>
          <w:rFonts w:ascii="Open Sans" w:hAnsi="Open Sans" w:cs="Open Sans"/>
          <w:color w:val="212121"/>
          <w:sz w:val="22"/>
          <w:szCs w:val="22"/>
        </w:rPr>
        <w:t>Complete Virtual VITA/TCE Taxpayer Consent Form. This form requires a signature.</w:t>
      </w:r>
    </w:p>
    <w:p w14:paraId="772FCE1D" w14:textId="1B5A29BA" w:rsidR="00B843A8" w:rsidRPr="00677AFA" w:rsidRDefault="00B843A8" w:rsidP="00B843A8">
      <w:pPr>
        <w:pStyle w:val="Heading3"/>
        <w:numPr>
          <w:ilvl w:val="0"/>
          <w:numId w:val="6"/>
        </w:numPr>
        <w:spacing w:before="0" w:beforeAutospacing="0" w:after="0" w:afterAutospacing="0"/>
        <w:rPr>
          <w:rStyle w:val="Strong"/>
          <w:rFonts w:ascii="Open Sans" w:hAnsi="Open Sans" w:cs="Open Sans"/>
          <w:b/>
          <w:bCs/>
          <w:color w:val="212121"/>
          <w:sz w:val="22"/>
          <w:szCs w:val="22"/>
        </w:rPr>
      </w:pPr>
      <w:r w:rsidRPr="00677AFA">
        <w:rPr>
          <w:rStyle w:val="Strong"/>
          <w:rFonts w:ascii="Open Sans" w:hAnsi="Open Sans" w:cs="Open Sans"/>
          <w:color w:val="212121"/>
          <w:sz w:val="22"/>
          <w:szCs w:val="22"/>
        </w:rPr>
        <w:t>The return cannot be started until these forms are signed</w:t>
      </w:r>
      <w:r w:rsidRPr="00677AFA">
        <w:rPr>
          <w:rStyle w:val="Strong"/>
          <w:rFonts w:ascii="Open Sans" w:hAnsi="Open Sans" w:cs="Open Sans"/>
          <w:b/>
          <w:bCs/>
          <w:color w:val="212121"/>
          <w:sz w:val="22"/>
          <w:szCs w:val="22"/>
        </w:rPr>
        <w:t>.</w:t>
      </w:r>
    </w:p>
    <w:p w14:paraId="6CFF8D66" w14:textId="3601D180" w:rsidR="00B843A8" w:rsidRPr="00677AFA" w:rsidRDefault="00B843A8" w:rsidP="00B843A8">
      <w:pPr>
        <w:pStyle w:val="Heading3"/>
        <w:numPr>
          <w:ilvl w:val="0"/>
          <w:numId w:val="6"/>
        </w:numPr>
        <w:spacing w:before="0" w:beforeAutospacing="0" w:after="0" w:afterAutospacing="0"/>
        <w:rPr>
          <w:rStyle w:val="Strong"/>
          <w:rFonts w:ascii="Open Sans" w:hAnsi="Open Sans" w:cs="Open Sans"/>
          <w:color w:val="212121"/>
          <w:sz w:val="22"/>
          <w:szCs w:val="22"/>
        </w:rPr>
      </w:pPr>
      <w:r w:rsidRPr="00677AFA">
        <w:rPr>
          <w:rStyle w:val="Strong"/>
          <w:rFonts w:ascii="Open Sans" w:hAnsi="Open Sans" w:cs="Open Sans"/>
          <w:color w:val="212121"/>
          <w:sz w:val="22"/>
          <w:szCs w:val="22"/>
        </w:rPr>
        <w:t xml:space="preserve">If these forms are not completed in advance, they must be completed </w:t>
      </w:r>
      <w:r w:rsidR="0006477F" w:rsidRPr="00677AFA">
        <w:rPr>
          <w:rStyle w:val="Strong"/>
          <w:rFonts w:ascii="Open Sans" w:hAnsi="Open Sans" w:cs="Open Sans"/>
          <w:color w:val="212121"/>
          <w:sz w:val="22"/>
          <w:szCs w:val="22"/>
        </w:rPr>
        <w:t>in the parking area.</w:t>
      </w:r>
    </w:p>
    <w:p w14:paraId="78EB9CC6" w14:textId="77777777" w:rsidR="00677AFA" w:rsidRDefault="00677AFA" w:rsidP="2F45F274">
      <w:pPr>
        <w:pStyle w:val="Heading3"/>
        <w:spacing w:before="0" w:beforeAutospacing="0" w:after="0" w:afterAutospacing="0"/>
        <w:rPr>
          <w:rStyle w:val="Strong"/>
          <w:rFonts w:ascii="Open Sans" w:hAnsi="Open Sans" w:cs="Open Sans"/>
          <w:b/>
          <w:bCs/>
          <w:color w:val="212121"/>
          <w:sz w:val="22"/>
          <w:szCs w:val="22"/>
        </w:rPr>
      </w:pPr>
    </w:p>
    <w:p w14:paraId="5E538E3A" w14:textId="20681D97" w:rsidR="00A02777" w:rsidRPr="00677AFA" w:rsidRDefault="00A02777" w:rsidP="2F45F274">
      <w:pPr>
        <w:pStyle w:val="Heading3"/>
        <w:spacing w:before="0" w:beforeAutospacing="0" w:after="0" w:afterAutospacing="0"/>
        <w:rPr>
          <w:rFonts w:ascii="Open Sans" w:hAnsi="Open Sans" w:cs="Open Sans"/>
          <w:b w:val="0"/>
          <w:bCs w:val="0"/>
          <w:color w:val="212121"/>
          <w:sz w:val="22"/>
          <w:szCs w:val="22"/>
        </w:rPr>
      </w:pPr>
      <w:r w:rsidRPr="00677AFA">
        <w:rPr>
          <w:rStyle w:val="Strong"/>
          <w:rFonts w:ascii="Open Sans" w:hAnsi="Open Sans" w:cs="Open Sans"/>
          <w:b/>
          <w:bCs/>
          <w:color w:val="212121"/>
          <w:sz w:val="22"/>
          <w:szCs w:val="22"/>
        </w:rPr>
        <w:t>What will happen at your appointment</w:t>
      </w:r>
      <w:r w:rsidR="00677AFA">
        <w:rPr>
          <w:rStyle w:val="Strong"/>
          <w:rFonts w:ascii="Open Sans" w:hAnsi="Open Sans" w:cs="Open Sans"/>
          <w:b/>
          <w:bCs/>
          <w:color w:val="212121"/>
          <w:sz w:val="22"/>
          <w:szCs w:val="22"/>
        </w:rPr>
        <w:t>:</w:t>
      </w:r>
    </w:p>
    <w:p w14:paraId="48259A70" w14:textId="743322A3" w:rsidR="20838880" w:rsidRPr="00677AFA" w:rsidRDefault="20838880" w:rsidP="2F45F274">
      <w:pPr>
        <w:pStyle w:val="Heading3"/>
        <w:numPr>
          <w:ilvl w:val="0"/>
          <w:numId w:val="5"/>
        </w:numPr>
        <w:spacing w:before="0" w:beforeAutospacing="0" w:after="0" w:afterAutospacing="0" w:line="259" w:lineRule="auto"/>
        <w:rPr>
          <w:rStyle w:val="Strong"/>
          <w:rFonts w:ascii="Open Sans" w:eastAsiaTheme="minorEastAsia" w:hAnsi="Open Sans" w:cs="Open Sans"/>
          <w:color w:val="212121"/>
          <w:sz w:val="22"/>
          <w:szCs w:val="22"/>
        </w:rPr>
      </w:pPr>
      <w:r w:rsidRPr="00677AFA">
        <w:rPr>
          <w:rStyle w:val="Strong"/>
          <w:rFonts w:ascii="Open Sans" w:hAnsi="Open Sans" w:cs="Open Sans"/>
          <w:color w:val="212121"/>
          <w:sz w:val="22"/>
          <w:szCs w:val="22"/>
        </w:rPr>
        <w:t>You will access the taxpayer intake area from the emergency entrance on the side of the building.</w:t>
      </w:r>
      <w:r w:rsidR="14BEBFFC" w:rsidRPr="00677AFA">
        <w:rPr>
          <w:rStyle w:val="Strong"/>
          <w:rFonts w:ascii="Open Sans" w:hAnsi="Open Sans" w:cs="Open Sans"/>
          <w:color w:val="212121"/>
          <w:sz w:val="22"/>
          <w:szCs w:val="22"/>
        </w:rPr>
        <w:t xml:space="preserve"> There will be signs directing you where to go.</w:t>
      </w:r>
    </w:p>
    <w:p w14:paraId="156E3AA9" w14:textId="5C49AAD8" w:rsidR="00771138" w:rsidRPr="00677AFA" w:rsidRDefault="00771138" w:rsidP="2F45F274">
      <w:pPr>
        <w:pStyle w:val="cdt4ke"/>
        <w:numPr>
          <w:ilvl w:val="0"/>
          <w:numId w:val="5"/>
        </w:numPr>
        <w:spacing w:before="0" w:beforeAutospacing="0" w:after="0" w:afterAutospacing="0"/>
        <w:rPr>
          <w:rFonts w:ascii="Open Sans" w:hAnsi="Open Sans" w:cs="Open Sans"/>
          <w:color w:val="000000"/>
          <w:sz w:val="22"/>
          <w:szCs w:val="22"/>
        </w:rPr>
      </w:pPr>
      <w:r w:rsidRPr="00677AFA">
        <w:rPr>
          <w:rFonts w:ascii="Open Sans" w:hAnsi="Open Sans" w:cs="Open Sans"/>
          <w:color w:val="000000" w:themeColor="text1"/>
          <w:sz w:val="22"/>
          <w:szCs w:val="22"/>
        </w:rPr>
        <w:t>When you arrive for your appointment</w:t>
      </w:r>
      <w:r w:rsidR="00677AFA">
        <w:rPr>
          <w:rFonts w:ascii="Open Sans" w:hAnsi="Open Sans" w:cs="Open Sans"/>
          <w:color w:val="000000" w:themeColor="text1"/>
          <w:sz w:val="22"/>
          <w:szCs w:val="22"/>
        </w:rPr>
        <w:t>, c</w:t>
      </w:r>
      <w:r w:rsidRPr="00677AFA">
        <w:rPr>
          <w:rFonts w:ascii="Open Sans" w:hAnsi="Open Sans" w:cs="Open Sans"/>
          <w:color w:val="000000" w:themeColor="text1"/>
          <w:sz w:val="22"/>
          <w:szCs w:val="22"/>
        </w:rPr>
        <w:t xml:space="preserve">all 571-306-0284 </w:t>
      </w:r>
      <w:r w:rsidR="006E27BF" w:rsidRPr="00677AFA">
        <w:rPr>
          <w:rFonts w:ascii="Open Sans" w:hAnsi="Open Sans" w:cs="Open Sans"/>
          <w:color w:val="000000" w:themeColor="text1"/>
          <w:sz w:val="22"/>
          <w:szCs w:val="22"/>
        </w:rPr>
        <w:t>to</w:t>
      </w:r>
      <w:r w:rsidRPr="00677AFA">
        <w:rPr>
          <w:rFonts w:ascii="Open Sans" w:hAnsi="Open Sans" w:cs="Open Sans"/>
          <w:color w:val="000000" w:themeColor="text1"/>
          <w:sz w:val="22"/>
          <w:szCs w:val="22"/>
        </w:rPr>
        <w:t xml:space="preserve"> announce your arrival. </w:t>
      </w:r>
    </w:p>
    <w:p w14:paraId="16194C55" w14:textId="600610AC" w:rsidR="00771138" w:rsidRPr="00677AFA" w:rsidRDefault="00771138" w:rsidP="2F45F274">
      <w:pPr>
        <w:pStyle w:val="cdt4ke"/>
        <w:numPr>
          <w:ilvl w:val="0"/>
          <w:numId w:val="5"/>
        </w:numPr>
        <w:spacing w:before="0" w:beforeAutospacing="0" w:after="0" w:afterAutospacing="0"/>
        <w:rPr>
          <w:rFonts w:ascii="Open Sans" w:hAnsi="Open Sans" w:cs="Open Sans"/>
          <w:color w:val="000000"/>
          <w:sz w:val="22"/>
          <w:szCs w:val="22"/>
        </w:rPr>
      </w:pPr>
      <w:r w:rsidRPr="00677AFA">
        <w:rPr>
          <w:rFonts w:ascii="Open Sans" w:hAnsi="Open Sans" w:cs="Open Sans"/>
          <w:color w:val="000000" w:themeColor="text1"/>
          <w:sz w:val="22"/>
          <w:szCs w:val="22"/>
        </w:rPr>
        <w:t>Remain in the parking lo</w:t>
      </w:r>
      <w:r w:rsidR="00243DE1" w:rsidRPr="00677AFA">
        <w:rPr>
          <w:rFonts w:ascii="Open Sans" w:hAnsi="Open Sans" w:cs="Open Sans"/>
          <w:color w:val="000000" w:themeColor="text1"/>
          <w:sz w:val="22"/>
          <w:szCs w:val="22"/>
        </w:rPr>
        <w:t>t</w:t>
      </w:r>
      <w:r w:rsidRPr="00677AFA">
        <w:rPr>
          <w:rFonts w:ascii="Open Sans" w:hAnsi="Open Sans" w:cs="Open Sans"/>
          <w:color w:val="000000" w:themeColor="text1"/>
          <w:sz w:val="22"/>
          <w:szCs w:val="22"/>
        </w:rPr>
        <w:t xml:space="preserve"> until you are called to enter</w:t>
      </w:r>
      <w:r w:rsidR="00677AFA">
        <w:rPr>
          <w:rFonts w:ascii="Open Sans" w:hAnsi="Open Sans" w:cs="Open Sans"/>
          <w:color w:val="000000" w:themeColor="text1"/>
          <w:sz w:val="22"/>
          <w:szCs w:val="22"/>
        </w:rPr>
        <w:t>.</w:t>
      </w:r>
    </w:p>
    <w:p w14:paraId="5A5EC93B" w14:textId="21708ADF" w:rsidR="00A02777" w:rsidRPr="00677AFA" w:rsidRDefault="00A02777"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Upon check</w:t>
      </w:r>
      <w:r w:rsidR="00677AFA">
        <w:rPr>
          <w:rFonts w:ascii="Open Sans" w:hAnsi="Open Sans" w:cs="Open Sans"/>
          <w:color w:val="000000" w:themeColor="text1"/>
          <w:sz w:val="22"/>
          <w:szCs w:val="22"/>
        </w:rPr>
        <w:t xml:space="preserve"> </w:t>
      </w:r>
      <w:r w:rsidRPr="00677AFA">
        <w:rPr>
          <w:rFonts w:ascii="Open Sans" w:hAnsi="Open Sans" w:cs="Open Sans"/>
          <w:color w:val="000000" w:themeColor="text1"/>
          <w:sz w:val="22"/>
          <w:szCs w:val="22"/>
        </w:rPr>
        <w:t xml:space="preserve">in, </w:t>
      </w:r>
      <w:r w:rsidR="00771138" w:rsidRPr="00677AFA">
        <w:rPr>
          <w:rFonts w:ascii="Open Sans" w:hAnsi="Open Sans" w:cs="Open Sans"/>
          <w:color w:val="000000" w:themeColor="text1"/>
          <w:sz w:val="22"/>
          <w:szCs w:val="22"/>
        </w:rPr>
        <w:t>your</w:t>
      </w:r>
      <w:r w:rsidRPr="00677AFA">
        <w:rPr>
          <w:rFonts w:ascii="Open Sans" w:hAnsi="Open Sans" w:cs="Open Sans"/>
          <w:color w:val="000000" w:themeColor="text1"/>
          <w:sz w:val="22"/>
          <w:szCs w:val="22"/>
        </w:rPr>
        <w:t xml:space="preserve"> tax documents will be placed in an AARP Tax-Aide envelope and given to a tax counselor for preparation of your federal and state returns.</w:t>
      </w:r>
      <w:r w:rsidR="00771138" w:rsidRPr="00677AFA">
        <w:rPr>
          <w:rFonts w:ascii="Open Sans" w:hAnsi="Open Sans" w:cs="Open Sans"/>
          <w:color w:val="000000" w:themeColor="text1"/>
          <w:sz w:val="22"/>
          <w:szCs w:val="22"/>
        </w:rPr>
        <w:t xml:space="preserve"> Your identification documents will be returned to you.</w:t>
      </w:r>
    </w:p>
    <w:p w14:paraId="015ACBA2" w14:textId="519F41CE" w:rsidR="00A02777" w:rsidRPr="00677AFA" w:rsidRDefault="00B843A8"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Taxpayers</w:t>
      </w:r>
      <w:r w:rsidR="00A02777" w:rsidRPr="00677AFA">
        <w:rPr>
          <w:rFonts w:ascii="Open Sans" w:hAnsi="Open Sans" w:cs="Open Sans"/>
          <w:color w:val="000000" w:themeColor="text1"/>
          <w:sz w:val="22"/>
          <w:szCs w:val="22"/>
        </w:rPr>
        <w:t xml:space="preserve"> will be asked to return to their vehicles during tax return preparation. </w:t>
      </w:r>
    </w:p>
    <w:p w14:paraId="65AC5C7E" w14:textId="4D9B9E08" w:rsidR="00700BB8" w:rsidRPr="00677AFA" w:rsidRDefault="00700BB8"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You will be contacted with questions at the cell phone number provided on the intake/interview form.</w:t>
      </w:r>
    </w:p>
    <w:p w14:paraId="7F02FBC8" w14:textId="229E0C8D" w:rsidR="00A02777" w:rsidRPr="00677AFA" w:rsidRDefault="00A02777"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 xml:space="preserve">After the return </w:t>
      </w:r>
      <w:r w:rsidR="006E27BF" w:rsidRPr="00677AFA">
        <w:rPr>
          <w:rFonts w:ascii="Open Sans" w:hAnsi="Open Sans" w:cs="Open Sans"/>
          <w:color w:val="000000" w:themeColor="text1"/>
          <w:sz w:val="22"/>
          <w:szCs w:val="22"/>
        </w:rPr>
        <w:t>is</w:t>
      </w:r>
      <w:r w:rsidRPr="00677AFA">
        <w:rPr>
          <w:rFonts w:ascii="Open Sans" w:hAnsi="Open Sans" w:cs="Open Sans"/>
          <w:color w:val="000000" w:themeColor="text1"/>
          <w:sz w:val="22"/>
          <w:szCs w:val="22"/>
        </w:rPr>
        <w:t xml:space="preserve"> completed, </w:t>
      </w:r>
      <w:r w:rsidR="006E27BF" w:rsidRPr="00677AFA">
        <w:rPr>
          <w:rFonts w:ascii="Open Sans" w:hAnsi="Open Sans" w:cs="Open Sans"/>
          <w:color w:val="000000" w:themeColor="text1"/>
          <w:sz w:val="22"/>
          <w:szCs w:val="22"/>
        </w:rPr>
        <w:t>it</w:t>
      </w:r>
      <w:r w:rsidRPr="00677AFA">
        <w:rPr>
          <w:rFonts w:ascii="Open Sans" w:hAnsi="Open Sans" w:cs="Open Sans"/>
          <w:color w:val="000000" w:themeColor="text1"/>
          <w:sz w:val="22"/>
          <w:szCs w:val="22"/>
        </w:rPr>
        <w:t xml:space="preserve"> will be quality</w:t>
      </w:r>
      <w:r w:rsidR="00677AFA">
        <w:rPr>
          <w:rFonts w:ascii="Open Sans" w:hAnsi="Open Sans" w:cs="Open Sans"/>
          <w:color w:val="000000" w:themeColor="text1"/>
          <w:sz w:val="22"/>
          <w:szCs w:val="22"/>
        </w:rPr>
        <w:t>-</w:t>
      </w:r>
      <w:r w:rsidRPr="00677AFA">
        <w:rPr>
          <w:rFonts w:ascii="Open Sans" w:hAnsi="Open Sans" w:cs="Open Sans"/>
          <w:color w:val="000000" w:themeColor="text1"/>
          <w:sz w:val="22"/>
          <w:szCs w:val="22"/>
        </w:rPr>
        <w:t>reviewed by another tax counselor and printed.</w:t>
      </w:r>
    </w:p>
    <w:p w14:paraId="5A413658" w14:textId="2454387E" w:rsidR="00A02777" w:rsidRPr="00677AFA" w:rsidRDefault="00A02777"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 xml:space="preserve">A tax counselor will review the return with the </w:t>
      </w:r>
      <w:r w:rsidR="006E27BF" w:rsidRPr="00677AFA">
        <w:rPr>
          <w:rFonts w:ascii="Open Sans" w:hAnsi="Open Sans" w:cs="Open Sans"/>
          <w:color w:val="000000" w:themeColor="text1"/>
          <w:sz w:val="22"/>
          <w:szCs w:val="22"/>
        </w:rPr>
        <w:t>taxpayer</w:t>
      </w:r>
      <w:r w:rsidRPr="00677AFA">
        <w:rPr>
          <w:rFonts w:ascii="Open Sans" w:hAnsi="Open Sans" w:cs="Open Sans"/>
          <w:color w:val="000000" w:themeColor="text1"/>
          <w:sz w:val="22"/>
          <w:szCs w:val="22"/>
        </w:rPr>
        <w:t xml:space="preserve"> and answer any questions</w:t>
      </w:r>
      <w:r w:rsidR="00771138" w:rsidRPr="00677AFA">
        <w:rPr>
          <w:rFonts w:ascii="Open Sans" w:hAnsi="Open Sans" w:cs="Open Sans"/>
          <w:color w:val="000000" w:themeColor="text1"/>
          <w:sz w:val="22"/>
          <w:szCs w:val="22"/>
        </w:rPr>
        <w:t xml:space="preserve"> over the phone.</w:t>
      </w:r>
    </w:p>
    <w:p w14:paraId="12CEAA95" w14:textId="4E080740" w:rsidR="00A02777" w:rsidRPr="00677AFA" w:rsidRDefault="00771138"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The taxpayer will then be asked to return to the library to receive their tax return package.</w:t>
      </w:r>
    </w:p>
    <w:p w14:paraId="1D72DD17" w14:textId="110A49CB" w:rsidR="00A02777" w:rsidRPr="00677AFA" w:rsidRDefault="00862425" w:rsidP="2F45F274">
      <w:pPr>
        <w:pStyle w:val="cdt4ke"/>
        <w:numPr>
          <w:ilvl w:val="0"/>
          <w:numId w:val="5"/>
        </w:numPr>
        <w:spacing w:before="0" w:beforeAutospacing="0" w:after="0" w:afterAutospacing="0"/>
        <w:rPr>
          <w:rFonts w:ascii="Open Sans" w:hAnsi="Open Sans" w:cs="Open Sans"/>
          <w:color w:val="212121"/>
          <w:sz w:val="22"/>
          <w:szCs w:val="22"/>
        </w:rPr>
      </w:pPr>
      <w:bookmarkStart w:id="0" w:name="_Hlk65750891"/>
      <w:r w:rsidRPr="00677AFA">
        <w:rPr>
          <w:rFonts w:ascii="Open Sans" w:hAnsi="Open Sans" w:cs="Open Sans"/>
          <w:color w:val="000000" w:themeColor="text1"/>
          <w:sz w:val="22"/>
          <w:szCs w:val="22"/>
        </w:rPr>
        <w:t xml:space="preserve">If satisfied with the </w:t>
      </w:r>
      <w:r w:rsidR="00366B63" w:rsidRPr="00677AFA">
        <w:rPr>
          <w:rFonts w:ascii="Open Sans" w:hAnsi="Open Sans" w:cs="Open Sans"/>
          <w:color w:val="000000" w:themeColor="text1"/>
          <w:sz w:val="22"/>
          <w:szCs w:val="22"/>
        </w:rPr>
        <w:t>return, the</w:t>
      </w:r>
      <w:r w:rsidR="00A02777" w:rsidRPr="00677AFA">
        <w:rPr>
          <w:rFonts w:ascii="Open Sans" w:hAnsi="Open Sans" w:cs="Open Sans"/>
          <w:color w:val="000000" w:themeColor="text1"/>
          <w:sz w:val="22"/>
          <w:szCs w:val="22"/>
        </w:rPr>
        <w:t xml:space="preserve"> </w:t>
      </w:r>
      <w:r w:rsidR="000E6217" w:rsidRPr="00677AFA">
        <w:rPr>
          <w:rFonts w:ascii="Open Sans" w:hAnsi="Open Sans" w:cs="Open Sans"/>
          <w:color w:val="000000" w:themeColor="text1"/>
          <w:sz w:val="22"/>
          <w:szCs w:val="22"/>
        </w:rPr>
        <w:t>taxpayer</w:t>
      </w:r>
      <w:r w:rsidR="00A02777" w:rsidRPr="00677AFA">
        <w:rPr>
          <w:rFonts w:ascii="Open Sans" w:hAnsi="Open Sans" w:cs="Open Sans"/>
          <w:color w:val="000000" w:themeColor="text1"/>
          <w:sz w:val="22"/>
          <w:szCs w:val="22"/>
        </w:rPr>
        <w:t xml:space="preserve"> will sign Form 8879 to allow </w:t>
      </w:r>
      <w:r w:rsidR="00677AFA">
        <w:rPr>
          <w:rFonts w:ascii="Open Sans" w:hAnsi="Open Sans" w:cs="Open Sans"/>
          <w:color w:val="000000" w:themeColor="text1"/>
          <w:sz w:val="22"/>
          <w:szCs w:val="22"/>
        </w:rPr>
        <w:t>AARP</w:t>
      </w:r>
      <w:r w:rsidR="00A02777" w:rsidRPr="00677AFA">
        <w:rPr>
          <w:rFonts w:ascii="Open Sans" w:hAnsi="Open Sans" w:cs="Open Sans"/>
          <w:color w:val="000000" w:themeColor="text1"/>
          <w:sz w:val="22"/>
          <w:szCs w:val="22"/>
        </w:rPr>
        <w:t xml:space="preserve"> to electronically file the returns.</w:t>
      </w:r>
    </w:p>
    <w:bookmarkEnd w:id="0"/>
    <w:p w14:paraId="24F4D226" w14:textId="0C20102A" w:rsidR="00A02777" w:rsidRPr="00677AFA" w:rsidRDefault="00A02777" w:rsidP="2F45F274">
      <w:pPr>
        <w:pStyle w:val="cdt4ke"/>
        <w:numPr>
          <w:ilvl w:val="0"/>
          <w:numId w:val="5"/>
        </w:numPr>
        <w:spacing w:before="0" w:beforeAutospacing="0" w:after="0" w:afterAutospacing="0"/>
        <w:rPr>
          <w:rFonts w:ascii="Open Sans" w:hAnsi="Open Sans" w:cs="Open Sans"/>
          <w:color w:val="000000"/>
          <w:sz w:val="22"/>
          <w:szCs w:val="22"/>
        </w:rPr>
      </w:pPr>
      <w:r w:rsidRPr="00677AFA">
        <w:rPr>
          <w:rFonts w:ascii="Open Sans" w:hAnsi="Open Sans" w:cs="Open Sans"/>
          <w:color w:val="000000" w:themeColor="text1"/>
          <w:sz w:val="22"/>
          <w:szCs w:val="22"/>
        </w:rPr>
        <w:t>All return preparation documents will be returned to the client. No documents will be retained by the AARP Tax-Aide staff.</w:t>
      </w:r>
    </w:p>
    <w:p w14:paraId="4518D8B3" w14:textId="3531EE75" w:rsidR="000E6217" w:rsidRPr="00677AFA" w:rsidRDefault="000E6217" w:rsidP="2F45F274">
      <w:pPr>
        <w:pStyle w:val="cdt4ke"/>
        <w:numPr>
          <w:ilvl w:val="0"/>
          <w:numId w:val="5"/>
        </w:numPr>
        <w:spacing w:before="0" w:beforeAutospacing="0" w:after="0" w:afterAutospacing="0"/>
        <w:rPr>
          <w:rFonts w:ascii="Open Sans" w:hAnsi="Open Sans" w:cs="Open Sans"/>
          <w:color w:val="212121"/>
          <w:sz w:val="22"/>
          <w:szCs w:val="22"/>
        </w:rPr>
      </w:pPr>
      <w:r w:rsidRPr="00677AFA">
        <w:rPr>
          <w:rFonts w:ascii="Open Sans" w:hAnsi="Open Sans" w:cs="Open Sans"/>
          <w:color w:val="000000" w:themeColor="text1"/>
          <w:sz w:val="22"/>
          <w:szCs w:val="22"/>
        </w:rPr>
        <w:t>If the return cannot be completed by the end of the shift, the taxpayer documents will be returned to the taxpayer and an appointment will be made to complete the return.</w:t>
      </w:r>
    </w:p>
    <w:p w14:paraId="1C5461B5" w14:textId="7C36E201" w:rsidR="0006477F" w:rsidRPr="00677AFA" w:rsidRDefault="0006477F">
      <w:pPr>
        <w:rPr>
          <w:rFonts w:ascii="Open Sans" w:hAnsi="Open Sans" w:cs="Open Sans"/>
        </w:rPr>
      </w:pPr>
      <w:r w:rsidRPr="00677AFA">
        <w:rPr>
          <w:rFonts w:ascii="Open Sans" w:hAnsi="Open Sans" w:cs="Open Sans"/>
        </w:rPr>
        <w:br w:type="page"/>
      </w:r>
    </w:p>
    <w:p w14:paraId="36643A31" w14:textId="66BCB571" w:rsidR="00A02777" w:rsidRPr="00677AFA" w:rsidRDefault="00EE0D8F" w:rsidP="00A02777">
      <w:pPr>
        <w:rPr>
          <w:rFonts w:ascii="Open Sans" w:hAnsi="Open Sans" w:cs="Open Sans"/>
          <w:b/>
          <w:bCs/>
        </w:rPr>
      </w:pPr>
      <w:r w:rsidRPr="00677AFA">
        <w:rPr>
          <w:rFonts w:ascii="Open Sans" w:hAnsi="Open Sans" w:cs="Open Sans"/>
          <w:b/>
          <w:bCs/>
        </w:rPr>
        <w:lastRenderedPageBreak/>
        <w:t>Checklist of things to bring with you</w:t>
      </w:r>
      <w:r w:rsidR="00AC6131" w:rsidRPr="00677AFA">
        <w:rPr>
          <w:rFonts w:ascii="Open Sans" w:hAnsi="Open Sans" w:cs="Open Sans"/>
          <w:b/>
          <w:bCs/>
        </w:rPr>
        <w:t>:</w:t>
      </w:r>
    </w:p>
    <w:p w14:paraId="4E9DD493" w14:textId="59811BA1" w:rsidR="00EE0D8F" w:rsidRPr="00677AFA" w:rsidRDefault="00EE0D8F" w:rsidP="00677E8C">
      <w:pPr>
        <w:pStyle w:val="ListParagraph"/>
        <w:numPr>
          <w:ilvl w:val="0"/>
          <w:numId w:val="7"/>
        </w:numPr>
        <w:rPr>
          <w:rFonts w:ascii="Open Sans" w:hAnsi="Open Sans" w:cs="Open Sans"/>
        </w:rPr>
      </w:pPr>
      <w:r w:rsidRPr="00677AFA">
        <w:rPr>
          <w:rFonts w:ascii="Open Sans" w:hAnsi="Open Sans" w:cs="Open Sans"/>
        </w:rPr>
        <w:t>Proof of identification</w:t>
      </w:r>
      <w:r w:rsidR="0041644E" w:rsidRPr="00677AFA">
        <w:rPr>
          <w:rFonts w:ascii="Open Sans" w:hAnsi="Open Sans" w:cs="Open Sans"/>
        </w:rPr>
        <w:t xml:space="preserve"> </w:t>
      </w:r>
      <w:r w:rsidR="00AC6131" w:rsidRPr="00677AFA">
        <w:rPr>
          <w:rFonts w:ascii="Open Sans" w:hAnsi="Open Sans" w:cs="Open Sans"/>
        </w:rPr>
        <w:t>(photo ID)</w:t>
      </w:r>
    </w:p>
    <w:p w14:paraId="777F925B" w14:textId="77777777" w:rsidR="00796BC6" w:rsidRPr="00677AFA" w:rsidRDefault="00AC6131" w:rsidP="00677E8C">
      <w:pPr>
        <w:pStyle w:val="ListParagraph"/>
        <w:numPr>
          <w:ilvl w:val="0"/>
          <w:numId w:val="7"/>
        </w:numPr>
        <w:rPr>
          <w:rFonts w:ascii="Open Sans" w:hAnsi="Open Sans" w:cs="Open Sans"/>
        </w:rPr>
      </w:pPr>
      <w:r w:rsidRPr="00677AFA">
        <w:rPr>
          <w:rFonts w:ascii="Open Sans" w:hAnsi="Open Sans" w:cs="Open Sans"/>
        </w:rPr>
        <w:t>Social Security cards for you, your spouse, and dependents</w:t>
      </w:r>
    </w:p>
    <w:p w14:paraId="490DC8A7" w14:textId="3233A4B4" w:rsidR="00AC6131" w:rsidRPr="00677AFA" w:rsidRDefault="00796BC6" w:rsidP="00102EAC">
      <w:pPr>
        <w:ind w:left="360" w:firstLine="360"/>
        <w:rPr>
          <w:rFonts w:ascii="Open Sans" w:hAnsi="Open Sans" w:cs="Open Sans"/>
        </w:rPr>
      </w:pPr>
      <w:r w:rsidRPr="00677AFA">
        <w:rPr>
          <w:rFonts w:ascii="Open Sans" w:hAnsi="Open Sans" w:cs="Open Sans"/>
        </w:rPr>
        <w:t>O</w:t>
      </w:r>
      <w:r w:rsidR="00102EAC" w:rsidRPr="00677AFA">
        <w:rPr>
          <w:rFonts w:ascii="Open Sans" w:hAnsi="Open Sans" w:cs="Open Sans"/>
        </w:rPr>
        <w:t>R</w:t>
      </w:r>
      <w:r w:rsidRPr="00677AFA">
        <w:rPr>
          <w:rFonts w:ascii="Open Sans" w:hAnsi="Open Sans" w:cs="Open Sans"/>
        </w:rPr>
        <w:t xml:space="preserve"> </w:t>
      </w:r>
      <w:r w:rsidR="00677AFA">
        <w:rPr>
          <w:rFonts w:ascii="Open Sans" w:hAnsi="Open Sans" w:cs="Open Sans"/>
        </w:rPr>
        <w:t>L</w:t>
      </w:r>
      <w:r w:rsidRPr="00677AFA">
        <w:rPr>
          <w:rFonts w:ascii="Open Sans" w:hAnsi="Open Sans" w:cs="Open Sans"/>
        </w:rPr>
        <w:t xml:space="preserve">ast year’s returns prepared by AARP or VITA </w:t>
      </w:r>
    </w:p>
    <w:p w14:paraId="5C1E9EAD" w14:textId="0983ACB2" w:rsidR="00102EAC" w:rsidRPr="00677AFA" w:rsidRDefault="00102EAC" w:rsidP="00102EAC">
      <w:pPr>
        <w:ind w:left="360" w:firstLine="360"/>
        <w:rPr>
          <w:rFonts w:ascii="Open Sans" w:hAnsi="Open Sans" w:cs="Open Sans"/>
        </w:rPr>
      </w:pPr>
      <w:r w:rsidRPr="00677AFA">
        <w:rPr>
          <w:rFonts w:ascii="Open Sans" w:hAnsi="Open Sans" w:cs="Open Sans"/>
        </w:rPr>
        <w:t>OR Any correspondence from Social Security with only the last four digits of SSN</w:t>
      </w:r>
    </w:p>
    <w:p w14:paraId="0AC973DF" w14:textId="0FB2000F" w:rsidR="00796BC6" w:rsidRPr="00677AFA" w:rsidRDefault="00102EAC" w:rsidP="00102EAC">
      <w:pPr>
        <w:ind w:left="360" w:firstLine="360"/>
        <w:rPr>
          <w:rFonts w:ascii="Open Sans" w:hAnsi="Open Sans" w:cs="Open Sans"/>
        </w:rPr>
      </w:pPr>
      <w:r w:rsidRPr="00677AFA">
        <w:rPr>
          <w:rFonts w:ascii="Open Sans" w:hAnsi="Open Sans" w:cs="Open Sans"/>
        </w:rPr>
        <w:t xml:space="preserve">OR </w:t>
      </w:r>
      <w:r w:rsidR="00796BC6" w:rsidRPr="00677AFA">
        <w:rPr>
          <w:rFonts w:ascii="Open Sans" w:hAnsi="Open Sans" w:cs="Open Sans"/>
        </w:rPr>
        <w:t>ITINs with an IRS issued letter or card</w:t>
      </w:r>
    </w:p>
    <w:p w14:paraId="3DE38BF4" w14:textId="0F07DDC6" w:rsidR="00AC6131" w:rsidRPr="00677AFA" w:rsidRDefault="00AC6131" w:rsidP="00677E8C">
      <w:pPr>
        <w:pStyle w:val="ListParagraph"/>
        <w:numPr>
          <w:ilvl w:val="0"/>
          <w:numId w:val="7"/>
        </w:numPr>
        <w:rPr>
          <w:rFonts w:ascii="Open Sans" w:hAnsi="Open Sans" w:cs="Open Sans"/>
        </w:rPr>
      </w:pPr>
      <w:r w:rsidRPr="00677AFA">
        <w:rPr>
          <w:rFonts w:ascii="Open Sans" w:hAnsi="Open Sans" w:cs="Open Sans"/>
        </w:rPr>
        <w:t>Birth dates for you, your spouse and dependents</w:t>
      </w:r>
    </w:p>
    <w:p w14:paraId="480DCC42" w14:textId="024261B0" w:rsidR="00AC6131" w:rsidRPr="00677AFA" w:rsidRDefault="00AC6131" w:rsidP="00677E8C">
      <w:pPr>
        <w:pStyle w:val="ListParagraph"/>
        <w:numPr>
          <w:ilvl w:val="0"/>
          <w:numId w:val="7"/>
        </w:numPr>
        <w:rPr>
          <w:rFonts w:ascii="Open Sans" w:hAnsi="Open Sans" w:cs="Open Sans"/>
        </w:rPr>
      </w:pPr>
      <w:r w:rsidRPr="00677AFA">
        <w:rPr>
          <w:rFonts w:ascii="Open Sans" w:hAnsi="Open Sans" w:cs="Open Sans"/>
        </w:rPr>
        <w:t>Wages and earnings, pensions or other retirement income statements (Forms W-2, W-2G,1099-R, 1099-Misc, 1099-NEC,</w:t>
      </w:r>
      <w:r w:rsidR="00494D05" w:rsidRPr="00677AFA">
        <w:rPr>
          <w:rFonts w:ascii="Open Sans" w:hAnsi="Open Sans" w:cs="Open Sans"/>
        </w:rPr>
        <w:t xml:space="preserve"> </w:t>
      </w:r>
      <w:r w:rsidR="00BB6D09" w:rsidRPr="00677AFA">
        <w:rPr>
          <w:rFonts w:ascii="Open Sans" w:hAnsi="Open Sans" w:cs="Open Sans"/>
        </w:rPr>
        <w:t>1099-K, 1099-</w:t>
      </w:r>
      <w:r w:rsidR="00862425" w:rsidRPr="00677AFA">
        <w:rPr>
          <w:rFonts w:ascii="Open Sans" w:hAnsi="Open Sans" w:cs="Open Sans"/>
        </w:rPr>
        <w:t>G</w:t>
      </w:r>
      <w:r w:rsidR="00BB6D09" w:rsidRPr="00677AFA">
        <w:rPr>
          <w:rFonts w:ascii="Open Sans" w:hAnsi="Open Sans" w:cs="Open Sans"/>
        </w:rPr>
        <w:t xml:space="preserve">, </w:t>
      </w:r>
      <w:r w:rsidR="001E4329" w:rsidRPr="00677AFA">
        <w:rPr>
          <w:rFonts w:ascii="Open Sans" w:hAnsi="Open Sans" w:cs="Open Sans"/>
        </w:rPr>
        <w:t xml:space="preserve">K-1, </w:t>
      </w:r>
      <w:r w:rsidR="00494D05" w:rsidRPr="00677AFA">
        <w:rPr>
          <w:rFonts w:ascii="Open Sans" w:hAnsi="Open Sans" w:cs="Open Sans"/>
        </w:rPr>
        <w:t>SSA-1099) from all employers and payers</w:t>
      </w:r>
    </w:p>
    <w:p w14:paraId="15677A2E" w14:textId="0798E405" w:rsidR="00494D05" w:rsidRPr="00677AFA" w:rsidRDefault="00494D05" w:rsidP="00677E8C">
      <w:pPr>
        <w:pStyle w:val="ListParagraph"/>
        <w:numPr>
          <w:ilvl w:val="0"/>
          <w:numId w:val="7"/>
        </w:numPr>
        <w:rPr>
          <w:rFonts w:ascii="Open Sans" w:hAnsi="Open Sans" w:cs="Open Sans"/>
        </w:rPr>
      </w:pPr>
      <w:r w:rsidRPr="00677AFA">
        <w:rPr>
          <w:rFonts w:ascii="Open Sans" w:hAnsi="Open Sans" w:cs="Open Sans"/>
        </w:rPr>
        <w:t>Interest and dividend statements (Forms 1099-INT and 1099-DIV)</w:t>
      </w:r>
    </w:p>
    <w:p w14:paraId="0F7052E9" w14:textId="6B6930D1" w:rsidR="00494D05" w:rsidRPr="00677AFA" w:rsidRDefault="00494D05" w:rsidP="00677E8C">
      <w:pPr>
        <w:pStyle w:val="ListParagraph"/>
        <w:numPr>
          <w:ilvl w:val="0"/>
          <w:numId w:val="7"/>
        </w:numPr>
        <w:rPr>
          <w:rFonts w:ascii="Open Sans" w:hAnsi="Open Sans" w:cs="Open Sans"/>
        </w:rPr>
      </w:pPr>
      <w:r w:rsidRPr="00677AFA">
        <w:rPr>
          <w:rFonts w:ascii="Open Sans" w:hAnsi="Open Sans" w:cs="Open Sans"/>
        </w:rPr>
        <w:t>Brokerage statements</w:t>
      </w:r>
    </w:p>
    <w:p w14:paraId="3D82B05F" w14:textId="23D57FEA" w:rsidR="00494D05" w:rsidRPr="00677AFA" w:rsidRDefault="00494D05" w:rsidP="00677E8C">
      <w:pPr>
        <w:pStyle w:val="ListParagraph"/>
        <w:numPr>
          <w:ilvl w:val="0"/>
          <w:numId w:val="7"/>
        </w:numPr>
        <w:rPr>
          <w:rFonts w:ascii="Open Sans" w:hAnsi="Open Sans" w:cs="Open Sans"/>
        </w:rPr>
      </w:pPr>
      <w:r w:rsidRPr="00677AFA">
        <w:rPr>
          <w:rFonts w:ascii="Open Sans" w:hAnsi="Open Sans" w:cs="Open Sans"/>
        </w:rPr>
        <w:t>Total paid to a daycare provider and the provider’s EIN or SSN</w:t>
      </w:r>
    </w:p>
    <w:p w14:paraId="5098F99E" w14:textId="45F838D8" w:rsidR="00677E8C" w:rsidRPr="00677AFA" w:rsidRDefault="00677E8C" w:rsidP="00677E8C">
      <w:pPr>
        <w:pStyle w:val="ListParagraph"/>
        <w:numPr>
          <w:ilvl w:val="0"/>
          <w:numId w:val="7"/>
        </w:numPr>
        <w:rPr>
          <w:rFonts w:ascii="Open Sans" w:hAnsi="Open Sans" w:cs="Open Sans"/>
        </w:rPr>
      </w:pPr>
      <w:r w:rsidRPr="00677AFA">
        <w:rPr>
          <w:rFonts w:ascii="Open Sans" w:hAnsi="Open Sans" w:cs="Open Sans"/>
        </w:rPr>
        <w:t>Affordable Health Care Statement Form 1095-A</w:t>
      </w:r>
    </w:p>
    <w:p w14:paraId="5EA99D1E" w14:textId="1B890CFC" w:rsidR="00677E8C" w:rsidRPr="00677AFA" w:rsidRDefault="00677E8C" w:rsidP="00677E8C">
      <w:pPr>
        <w:pStyle w:val="ListParagraph"/>
        <w:numPr>
          <w:ilvl w:val="0"/>
          <w:numId w:val="7"/>
        </w:numPr>
        <w:rPr>
          <w:rFonts w:ascii="Open Sans" w:hAnsi="Open Sans" w:cs="Open Sans"/>
        </w:rPr>
      </w:pPr>
      <w:r w:rsidRPr="00677AFA">
        <w:rPr>
          <w:rFonts w:ascii="Open Sans" w:hAnsi="Open Sans" w:cs="Open Sans"/>
        </w:rPr>
        <w:t>Education expenses on 1098-T</w:t>
      </w:r>
    </w:p>
    <w:p w14:paraId="73C3E839" w14:textId="2DC2C70E" w:rsidR="00BB6D09" w:rsidRPr="00677AFA" w:rsidRDefault="00BB6D09" w:rsidP="00677E8C">
      <w:pPr>
        <w:pStyle w:val="ListParagraph"/>
        <w:numPr>
          <w:ilvl w:val="0"/>
          <w:numId w:val="7"/>
        </w:numPr>
        <w:rPr>
          <w:rFonts w:ascii="Open Sans" w:hAnsi="Open Sans" w:cs="Open Sans"/>
        </w:rPr>
      </w:pPr>
      <w:r w:rsidRPr="00677AFA">
        <w:rPr>
          <w:rFonts w:ascii="Open Sans" w:hAnsi="Open Sans" w:cs="Open Sans"/>
        </w:rPr>
        <w:t>Student loan interes</w:t>
      </w:r>
      <w:r w:rsidR="003B246B" w:rsidRPr="00677AFA">
        <w:rPr>
          <w:rFonts w:ascii="Open Sans" w:hAnsi="Open Sans" w:cs="Open Sans"/>
        </w:rPr>
        <w:t>t</w:t>
      </w:r>
      <w:r w:rsidRPr="00677AFA">
        <w:rPr>
          <w:rFonts w:ascii="Open Sans" w:hAnsi="Open Sans" w:cs="Open Sans"/>
        </w:rPr>
        <w:t xml:space="preserve"> paid </w:t>
      </w:r>
      <w:r w:rsidR="003B246B" w:rsidRPr="00677AFA">
        <w:rPr>
          <w:rFonts w:ascii="Open Sans" w:hAnsi="Open Sans" w:cs="Open Sans"/>
        </w:rPr>
        <w:t>on 1098-E</w:t>
      </w:r>
    </w:p>
    <w:p w14:paraId="7EAFE82F" w14:textId="1BE570DA" w:rsidR="00862425" w:rsidRPr="00677AFA" w:rsidRDefault="00677E8C" w:rsidP="00862425">
      <w:pPr>
        <w:pStyle w:val="ListParagraph"/>
        <w:numPr>
          <w:ilvl w:val="0"/>
          <w:numId w:val="7"/>
        </w:numPr>
        <w:rPr>
          <w:rFonts w:ascii="Open Sans" w:hAnsi="Open Sans" w:cs="Open Sans"/>
        </w:rPr>
      </w:pPr>
      <w:r w:rsidRPr="00677AFA">
        <w:rPr>
          <w:rFonts w:ascii="Open Sans" w:hAnsi="Open Sans" w:cs="Open Sans"/>
        </w:rPr>
        <w:t xml:space="preserve">Last year’s tax return </w:t>
      </w:r>
    </w:p>
    <w:p w14:paraId="120E4F16" w14:textId="18BE99E4" w:rsidR="00677E8C" w:rsidRPr="00677AFA" w:rsidRDefault="00677E8C" w:rsidP="00677E8C">
      <w:pPr>
        <w:pStyle w:val="ListParagraph"/>
        <w:numPr>
          <w:ilvl w:val="0"/>
          <w:numId w:val="7"/>
        </w:numPr>
        <w:rPr>
          <w:rFonts w:ascii="Open Sans" w:hAnsi="Open Sans" w:cs="Open Sans"/>
        </w:rPr>
      </w:pPr>
      <w:r w:rsidRPr="00677AFA">
        <w:rPr>
          <w:rFonts w:ascii="Open Sans" w:hAnsi="Open Sans" w:cs="Open Sans"/>
        </w:rPr>
        <w:t>A blank check with VOID written on the face to be used to for direct deposit of your refund of to pay for taxes owed. If it is shown on last year’s return include a note to use it for this year</w:t>
      </w:r>
    </w:p>
    <w:p w14:paraId="6DD88D4A" w14:textId="77777777" w:rsidR="00677AFA" w:rsidRDefault="00677AFA" w:rsidP="001E4329">
      <w:pPr>
        <w:rPr>
          <w:rFonts w:ascii="Open Sans" w:hAnsi="Open Sans" w:cs="Open Sans"/>
        </w:rPr>
      </w:pPr>
    </w:p>
    <w:p w14:paraId="6322831D" w14:textId="27B13FC1" w:rsidR="00677E8C" w:rsidRPr="00677AFA" w:rsidRDefault="001E4329" w:rsidP="001E4329">
      <w:pPr>
        <w:rPr>
          <w:rFonts w:ascii="Open Sans" w:hAnsi="Open Sans" w:cs="Open Sans"/>
        </w:rPr>
      </w:pPr>
      <w:r w:rsidRPr="00677AFA">
        <w:rPr>
          <w:rFonts w:ascii="Open Sans" w:hAnsi="Open Sans" w:cs="Open Sans"/>
        </w:rPr>
        <w:t>All document</w:t>
      </w:r>
      <w:r w:rsidR="00BB6D09" w:rsidRPr="00677AFA">
        <w:rPr>
          <w:rFonts w:ascii="Open Sans" w:hAnsi="Open Sans" w:cs="Open Sans"/>
        </w:rPr>
        <w:t>s</w:t>
      </w:r>
      <w:r w:rsidRPr="00677AFA">
        <w:rPr>
          <w:rFonts w:ascii="Open Sans" w:hAnsi="Open Sans" w:cs="Open Sans"/>
        </w:rPr>
        <w:t xml:space="preserve"> must be </w:t>
      </w:r>
      <w:r w:rsidR="002F2937" w:rsidRPr="00677AFA">
        <w:rPr>
          <w:rFonts w:ascii="Open Sans" w:hAnsi="Open Sans" w:cs="Open Sans"/>
        </w:rPr>
        <w:t xml:space="preserve">in </w:t>
      </w:r>
      <w:r w:rsidRPr="00677AFA">
        <w:rPr>
          <w:rFonts w:ascii="Open Sans" w:hAnsi="Open Sans" w:cs="Open Sans"/>
        </w:rPr>
        <w:t>paper. Cell phones cannot be use</w:t>
      </w:r>
      <w:r w:rsidR="00677AFA">
        <w:rPr>
          <w:rFonts w:ascii="Open Sans" w:hAnsi="Open Sans" w:cs="Open Sans"/>
        </w:rPr>
        <w:t>d</w:t>
      </w:r>
      <w:r w:rsidRPr="00677AFA">
        <w:rPr>
          <w:rFonts w:ascii="Open Sans" w:hAnsi="Open Sans" w:cs="Open Sans"/>
        </w:rPr>
        <w:t xml:space="preserve"> to display forms.</w:t>
      </w:r>
    </w:p>
    <w:p w14:paraId="7E8AB878" w14:textId="77777777" w:rsidR="00B03897" w:rsidRPr="00677AFA" w:rsidRDefault="00B03897" w:rsidP="001E4329">
      <w:pPr>
        <w:rPr>
          <w:rFonts w:ascii="Open Sans" w:hAnsi="Open Sans" w:cs="Open Sans"/>
        </w:rPr>
      </w:pPr>
    </w:p>
    <w:p w14:paraId="1FCB48ED" w14:textId="3B46D879" w:rsidR="001E4329" w:rsidRPr="00677AFA" w:rsidRDefault="003B246B" w:rsidP="001E4329">
      <w:pPr>
        <w:rPr>
          <w:rFonts w:ascii="Open Sans" w:hAnsi="Open Sans" w:cs="Open Sans"/>
          <w:b/>
          <w:bCs/>
        </w:rPr>
      </w:pPr>
      <w:r w:rsidRPr="00677AFA">
        <w:rPr>
          <w:rFonts w:ascii="Open Sans" w:hAnsi="Open Sans" w:cs="Open Sans"/>
          <w:b/>
          <w:bCs/>
        </w:rPr>
        <w:t>Economic Impact Payments (EIPs) Worksheet</w:t>
      </w:r>
    </w:p>
    <w:p w14:paraId="45A831CE" w14:textId="4CA119B8" w:rsidR="001E4329" w:rsidRPr="00677AFA" w:rsidRDefault="003B246B" w:rsidP="001E4329">
      <w:pPr>
        <w:rPr>
          <w:rFonts w:ascii="Open Sans" w:hAnsi="Open Sans" w:cs="Open Sans"/>
        </w:rPr>
      </w:pPr>
      <w:r w:rsidRPr="00677AFA">
        <w:rPr>
          <w:rFonts w:ascii="Open Sans" w:hAnsi="Open Sans" w:cs="Open Sans"/>
        </w:rPr>
        <w:t>Amount of first</w:t>
      </w:r>
      <w:r w:rsidRPr="00677AFA">
        <w:rPr>
          <w:rFonts w:ascii="Open Sans" w:hAnsi="Open Sans" w:cs="Open Sans"/>
          <w:vertAlign w:val="superscript"/>
        </w:rPr>
        <w:t xml:space="preserve"> </w:t>
      </w:r>
      <w:r w:rsidRPr="00677AFA">
        <w:rPr>
          <w:rFonts w:ascii="Open Sans" w:hAnsi="Open Sans" w:cs="Open Sans"/>
        </w:rPr>
        <w:t>EIP received</w:t>
      </w:r>
      <w:r w:rsidR="00677AFA">
        <w:rPr>
          <w:rFonts w:ascii="Open Sans" w:hAnsi="Open Sans" w:cs="Open Sans"/>
        </w:rPr>
        <w:t>:</w:t>
      </w:r>
      <w:r w:rsidRPr="00677AFA">
        <w:rPr>
          <w:rFonts w:ascii="Open Sans" w:hAnsi="Open Sans" w:cs="Open Sans"/>
        </w:rPr>
        <w:t xml:space="preserve"> ____________</w:t>
      </w:r>
    </w:p>
    <w:p w14:paraId="415DC766" w14:textId="73EE0820" w:rsidR="003B246B" w:rsidRPr="00677AFA" w:rsidRDefault="003B246B" w:rsidP="001E4329">
      <w:pPr>
        <w:rPr>
          <w:rFonts w:ascii="Open Sans" w:hAnsi="Open Sans" w:cs="Open Sans"/>
        </w:rPr>
      </w:pPr>
      <w:r w:rsidRPr="00677AFA">
        <w:rPr>
          <w:rFonts w:ascii="Open Sans" w:hAnsi="Open Sans" w:cs="Open Sans"/>
        </w:rPr>
        <w:t>Amount of second EIP receive</w:t>
      </w:r>
      <w:r w:rsidR="00677AFA">
        <w:rPr>
          <w:rFonts w:ascii="Open Sans" w:hAnsi="Open Sans" w:cs="Open Sans"/>
        </w:rPr>
        <w:t>d:</w:t>
      </w:r>
      <w:r w:rsidRPr="00677AFA">
        <w:rPr>
          <w:rFonts w:ascii="Open Sans" w:hAnsi="Open Sans" w:cs="Open Sans"/>
        </w:rPr>
        <w:t xml:space="preserve"> ____________</w:t>
      </w:r>
    </w:p>
    <w:p w14:paraId="1D9EB1C5" w14:textId="77777777" w:rsidR="00B03897" w:rsidRPr="00677AFA" w:rsidRDefault="00B03897" w:rsidP="001E4329">
      <w:pPr>
        <w:rPr>
          <w:rFonts w:ascii="Open Sans" w:hAnsi="Open Sans" w:cs="Open Sans"/>
        </w:rPr>
      </w:pPr>
    </w:p>
    <w:p w14:paraId="273E48DD" w14:textId="3C46888A" w:rsidR="00EE0D8F" w:rsidRPr="00677AFA" w:rsidRDefault="006E27BF" w:rsidP="00A02777">
      <w:pPr>
        <w:rPr>
          <w:rFonts w:ascii="Open Sans" w:hAnsi="Open Sans" w:cs="Open Sans"/>
          <w:b/>
          <w:bCs/>
        </w:rPr>
      </w:pPr>
      <w:r w:rsidRPr="00677AFA">
        <w:rPr>
          <w:rFonts w:ascii="Open Sans" w:hAnsi="Open Sans" w:cs="Open Sans"/>
          <w:b/>
          <w:bCs/>
        </w:rPr>
        <w:t>Charitable deductions</w:t>
      </w:r>
    </w:p>
    <w:p w14:paraId="78F0DCA3" w14:textId="3AAB7A53" w:rsidR="006E27BF" w:rsidRPr="00677AFA" w:rsidRDefault="006E27BF" w:rsidP="00A02777">
      <w:pPr>
        <w:rPr>
          <w:rFonts w:ascii="Open Sans" w:hAnsi="Open Sans" w:cs="Open Sans"/>
        </w:rPr>
      </w:pPr>
      <w:r w:rsidRPr="00677AFA">
        <w:rPr>
          <w:rFonts w:ascii="Open Sans" w:hAnsi="Open Sans" w:cs="Open Sans"/>
        </w:rPr>
        <w:t xml:space="preserve">If you are </w:t>
      </w:r>
      <w:r w:rsidR="00794002" w:rsidRPr="00677AFA">
        <w:rPr>
          <w:rFonts w:ascii="Open Sans" w:hAnsi="Open Sans" w:cs="Open Sans"/>
        </w:rPr>
        <w:t>taking the standard deduction,</w:t>
      </w:r>
      <w:r w:rsidRPr="00677AFA">
        <w:rPr>
          <w:rFonts w:ascii="Open Sans" w:hAnsi="Open Sans" w:cs="Open Sans"/>
        </w:rPr>
        <w:t xml:space="preserve"> up to $300 of cash contributions </w:t>
      </w:r>
      <w:r w:rsidR="00862425" w:rsidRPr="00677AFA">
        <w:rPr>
          <w:rFonts w:ascii="Open Sans" w:hAnsi="Open Sans" w:cs="Open Sans"/>
        </w:rPr>
        <w:t xml:space="preserve">to charity </w:t>
      </w:r>
      <w:r w:rsidRPr="00677AFA">
        <w:rPr>
          <w:rFonts w:ascii="Open Sans" w:hAnsi="Open Sans" w:cs="Open Sans"/>
        </w:rPr>
        <w:t>can be deducted.</w:t>
      </w:r>
    </w:p>
    <w:p w14:paraId="1E25D2A6" w14:textId="3D6FFE3B" w:rsidR="006E27BF" w:rsidRPr="00677AFA" w:rsidRDefault="006E27BF" w:rsidP="00A02777">
      <w:pPr>
        <w:rPr>
          <w:rFonts w:ascii="Open Sans" w:hAnsi="Open Sans" w:cs="Open Sans"/>
          <w:b/>
          <w:bCs/>
        </w:rPr>
      </w:pPr>
      <w:r w:rsidRPr="00677AFA">
        <w:rPr>
          <w:rFonts w:ascii="Open Sans" w:hAnsi="Open Sans" w:cs="Open Sans"/>
        </w:rPr>
        <w:t xml:space="preserve">Amount of cash </w:t>
      </w:r>
      <w:r w:rsidR="00794002" w:rsidRPr="00677AFA">
        <w:rPr>
          <w:rFonts w:ascii="Open Sans" w:hAnsi="Open Sans" w:cs="Open Sans"/>
        </w:rPr>
        <w:t>contributions</w:t>
      </w:r>
      <w:r w:rsidRPr="00677AFA">
        <w:rPr>
          <w:rFonts w:ascii="Open Sans" w:hAnsi="Open Sans" w:cs="Open Sans"/>
        </w:rPr>
        <w:t xml:space="preserve"> to charity</w:t>
      </w:r>
      <w:r w:rsidR="00677AFA">
        <w:rPr>
          <w:rFonts w:ascii="Open Sans" w:hAnsi="Open Sans" w:cs="Open Sans"/>
        </w:rPr>
        <w:t xml:space="preserve">: </w:t>
      </w:r>
      <w:r w:rsidRPr="00677AFA">
        <w:rPr>
          <w:rFonts w:ascii="Open Sans" w:hAnsi="Open Sans" w:cs="Open Sans"/>
        </w:rPr>
        <w:t>___________</w:t>
      </w:r>
    </w:p>
    <w:sectPr w:rsidR="006E27BF" w:rsidRPr="00677AFA" w:rsidSect="006901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52F28"/>
    <w:multiLevelType w:val="hybridMultilevel"/>
    <w:tmpl w:val="B11E3A68"/>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3F420B03"/>
    <w:multiLevelType w:val="hybridMultilevel"/>
    <w:tmpl w:val="3B1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D6FA4"/>
    <w:multiLevelType w:val="hybridMultilevel"/>
    <w:tmpl w:val="6696023A"/>
    <w:lvl w:ilvl="0" w:tplc="213090BA">
      <w:start w:val="1"/>
      <w:numFmt w:val="bullet"/>
      <w:lvlText w:val=""/>
      <w:lvlJc w:val="left"/>
      <w:pPr>
        <w:tabs>
          <w:tab w:val="num" w:pos="720"/>
        </w:tabs>
        <w:ind w:left="720" w:hanging="360"/>
      </w:pPr>
      <w:rPr>
        <w:rFonts w:ascii="Wingdings" w:hAnsi="Wingdings" w:hint="default"/>
        <w:sz w:val="20"/>
      </w:rPr>
    </w:lvl>
    <w:lvl w:ilvl="1" w:tplc="CEA66126" w:tentative="1">
      <w:start w:val="1"/>
      <w:numFmt w:val="bullet"/>
      <w:lvlText w:val=""/>
      <w:lvlJc w:val="left"/>
      <w:pPr>
        <w:tabs>
          <w:tab w:val="num" w:pos="1440"/>
        </w:tabs>
        <w:ind w:left="1440" w:hanging="360"/>
      </w:pPr>
      <w:rPr>
        <w:rFonts w:ascii="Wingdings" w:hAnsi="Wingdings" w:hint="default"/>
        <w:sz w:val="20"/>
      </w:rPr>
    </w:lvl>
    <w:lvl w:ilvl="2" w:tplc="6AEA01E0" w:tentative="1">
      <w:start w:val="1"/>
      <w:numFmt w:val="bullet"/>
      <w:lvlText w:val=""/>
      <w:lvlJc w:val="left"/>
      <w:pPr>
        <w:tabs>
          <w:tab w:val="num" w:pos="2160"/>
        </w:tabs>
        <w:ind w:left="2160" w:hanging="360"/>
      </w:pPr>
      <w:rPr>
        <w:rFonts w:ascii="Wingdings" w:hAnsi="Wingdings" w:hint="default"/>
        <w:sz w:val="20"/>
      </w:rPr>
    </w:lvl>
    <w:lvl w:ilvl="3" w:tplc="4FF6F0DC" w:tentative="1">
      <w:start w:val="1"/>
      <w:numFmt w:val="bullet"/>
      <w:lvlText w:val=""/>
      <w:lvlJc w:val="left"/>
      <w:pPr>
        <w:tabs>
          <w:tab w:val="num" w:pos="2880"/>
        </w:tabs>
        <w:ind w:left="2880" w:hanging="360"/>
      </w:pPr>
      <w:rPr>
        <w:rFonts w:ascii="Wingdings" w:hAnsi="Wingdings" w:hint="default"/>
        <w:sz w:val="20"/>
      </w:rPr>
    </w:lvl>
    <w:lvl w:ilvl="4" w:tplc="C8FADB42" w:tentative="1">
      <w:start w:val="1"/>
      <w:numFmt w:val="bullet"/>
      <w:lvlText w:val=""/>
      <w:lvlJc w:val="left"/>
      <w:pPr>
        <w:tabs>
          <w:tab w:val="num" w:pos="3600"/>
        </w:tabs>
        <w:ind w:left="3600" w:hanging="360"/>
      </w:pPr>
      <w:rPr>
        <w:rFonts w:ascii="Wingdings" w:hAnsi="Wingdings" w:hint="default"/>
        <w:sz w:val="20"/>
      </w:rPr>
    </w:lvl>
    <w:lvl w:ilvl="5" w:tplc="14AEC33A" w:tentative="1">
      <w:start w:val="1"/>
      <w:numFmt w:val="bullet"/>
      <w:lvlText w:val=""/>
      <w:lvlJc w:val="left"/>
      <w:pPr>
        <w:tabs>
          <w:tab w:val="num" w:pos="4320"/>
        </w:tabs>
        <w:ind w:left="4320" w:hanging="360"/>
      </w:pPr>
      <w:rPr>
        <w:rFonts w:ascii="Wingdings" w:hAnsi="Wingdings" w:hint="default"/>
        <w:sz w:val="20"/>
      </w:rPr>
    </w:lvl>
    <w:lvl w:ilvl="6" w:tplc="029C7590" w:tentative="1">
      <w:start w:val="1"/>
      <w:numFmt w:val="bullet"/>
      <w:lvlText w:val=""/>
      <w:lvlJc w:val="left"/>
      <w:pPr>
        <w:tabs>
          <w:tab w:val="num" w:pos="5040"/>
        </w:tabs>
        <w:ind w:left="5040" w:hanging="360"/>
      </w:pPr>
      <w:rPr>
        <w:rFonts w:ascii="Wingdings" w:hAnsi="Wingdings" w:hint="default"/>
        <w:sz w:val="20"/>
      </w:rPr>
    </w:lvl>
    <w:lvl w:ilvl="7" w:tplc="A6CC6A3A" w:tentative="1">
      <w:start w:val="1"/>
      <w:numFmt w:val="bullet"/>
      <w:lvlText w:val=""/>
      <w:lvlJc w:val="left"/>
      <w:pPr>
        <w:tabs>
          <w:tab w:val="num" w:pos="5760"/>
        </w:tabs>
        <w:ind w:left="5760" w:hanging="360"/>
      </w:pPr>
      <w:rPr>
        <w:rFonts w:ascii="Wingdings" w:hAnsi="Wingdings" w:hint="default"/>
        <w:sz w:val="20"/>
      </w:rPr>
    </w:lvl>
    <w:lvl w:ilvl="8" w:tplc="9CFCEFF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27B66"/>
    <w:multiLevelType w:val="hybridMultilevel"/>
    <w:tmpl w:val="A57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C10B5"/>
    <w:multiLevelType w:val="hybridMultilevel"/>
    <w:tmpl w:val="24B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10C1B"/>
    <w:multiLevelType w:val="hybridMultilevel"/>
    <w:tmpl w:val="428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2473B"/>
    <w:multiLevelType w:val="hybridMultilevel"/>
    <w:tmpl w:val="BCEAFC16"/>
    <w:lvl w:ilvl="0" w:tplc="468234FC">
      <w:start w:val="1"/>
      <w:numFmt w:val="bullet"/>
      <w:lvlText w:val=""/>
      <w:lvlJc w:val="left"/>
      <w:pPr>
        <w:tabs>
          <w:tab w:val="num" w:pos="720"/>
        </w:tabs>
        <w:ind w:left="720" w:hanging="360"/>
      </w:pPr>
      <w:rPr>
        <w:rFonts w:ascii="Wingdings" w:hAnsi="Wingdings" w:hint="default"/>
        <w:sz w:val="20"/>
      </w:rPr>
    </w:lvl>
    <w:lvl w:ilvl="1" w:tplc="3446B0DA" w:tentative="1">
      <w:start w:val="1"/>
      <w:numFmt w:val="bullet"/>
      <w:lvlText w:val=""/>
      <w:lvlJc w:val="left"/>
      <w:pPr>
        <w:tabs>
          <w:tab w:val="num" w:pos="1440"/>
        </w:tabs>
        <w:ind w:left="1440" w:hanging="360"/>
      </w:pPr>
      <w:rPr>
        <w:rFonts w:ascii="Wingdings" w:hAnsi="Wingdings" w:hint="default"/>
        <w:sz w:val="20"/>
      </w:rPr>
    </w:lvl>
    <w:lvl w:ilvl="2" w:tplc="411420CE" w:tentative="1">
      <w:start w:val="1"/>
      <w:numFmt w:val="bullet"/>
      <w:lvlText w:val=""/>
      <w:lvlJc w:val="left"/>
      <w:pPr>
        <w:tabs>
          <w:tab w:val="num" w:pos="2160"/>
        </w:tabs>
        <w:ind w:left="2160" w:hanging="360"/>
      </w:pPr>
      <w:rPr>
        <w:rFonts w:ascii="Wingdings" w:hAnsi="Wingdings" w:hint="default"/>
        <w:sz w:val="20"/>
      </w:rPr>
    </w:lvl>
    <w:lvl w:ilvl="3" w:tplc="CC8250DC" w:tentative="1">
      <w:start w:val="1"/>
      <w:numFmt w:val="bullet"/>
      <w:lvlText w:val=""/>
      <w:lvlJc w:val="left"/>
      <w:pPr>
        <w:tabs>
          <w:tab w:val="num" w:pos="2880"/>
        </w:tabs>
        <w:ind w:left="2880" w:hanging="360"/>
      </w:pPr>
      <w:rPr>
        <w:rFonts w:ascii="Wingdings" w:hAnsi="Wingdings" w:hint="default"/>
        <w:sz w:val="20"/>
      </w:rPr>
    </w:lvl>
    <w:lvl w:ilvl="4" w:tplc="9092C8DA" w:tentative="1">
      <w:start w:val="1"/>
      <w:numFmt w:val="bullet"/>
      <w:lvlText w:val=""/>
      <w:lvlJc w:val="left"/>
      <w:pPr>
        <w:tabs>
          <w:tab w:val="num" w:pos="3600"/>
        </w:tabs>
        <w:ind w:left="3600" w:hanging="360"/>
      </w:pPr>
      <w:rPr>
        <w:rFonts w:ascii="Wingdings" w:hAnsi="Wingdings" w:hint="default"/>
        <w:sz w:val="20"/>
      </w:rPr>
    </w:lvl>
    <w:lvl w:ilvl="5" w:tplc="D9B696AE" w:tentative="1">
      <w:start w:val="1"/>
      <w:numFmt w:val="bullet"/>
      <w:lvlText w:val=""/>
      <w:lvlJc w:val="left"/>
      <w:pPr>
        <w:tabs>
          <w:tab w:val="num" w:pos="4320"/>
        </w:tabs>
        <w:ind w:left="4320" w:hanging="360"/>
      </w:pPr>
      <w:rPr>
        <w:rFonts w:ascii="Wingdings" w:hAnsi="Wingdings" w:hint="default"/>
        <w:sz w:val="20"/>
      </w:rPr>
    </w:lvl>
    <w:lvl w:ilvl="6" w:tplc="F7AC3074" w:tentative="1">
      <w:start w:val="1"/>
      <w:numFmt w:val="bullet"/>
      <w:lvlText w:val=""/>
      <w:lvlJc w:val="left"/>
      <w:pPr>
        <w:tabs>
          <w:tab w:val="num" w:pos="5040"/>
        </w:tabs>
        <w:ind w:left="5040" w:hanging="360"/>
      </w:pPr>
      <w:rPr>
        <w:rFonts w:ascii="Wingdings" w:hAnsi="Wingdings" w:hint="default"/>
        <w:sz w:val="20"/>
      </w:rPr>
    </w:lvl>
    <w:lvl w:ilvl="7" w:tplc="53A423FC" w:tentative="1">
      <w:start w:val="1"/>
      <w:numFmt w:val="bullet"/>
      <w:lvlText w:val=""/>
      <w:lvlJc w:val="left"/>
      <w:pPr>
        <w:tabs>
          <w:tab w:val="num" w:pos="5760"/>
        </w:tabs>
        <w:ind w:left="5760" w:hanging="360"/>
      </w:pPr>
      <w:rPr>
        <w:rFonts w:ascii="Wingdings" w:hAnsi="Wingdings" w:hint="default"/>
        <w:sz w:val="20"/>
      </w:rPr>
    </w:lvl>
    <w:lvl w:ilvl="8" w:tplc="CDA2671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77"/>
    <w:rsid w:val="00033744"/>
    <w:rsid w:val="0006477F"/>
    <w:rsid w:val="000E6217"/>
    <w:rsid w:val="00102EAC"/>
    <w:rsid w:val="00123F6B"/>
    <w:rsid w:val="001E4329"/>
    <w:rsid w:val="002429A8"/>
    <w:rsid w:val="00243DE1"/>
    <w:rsid w:val="002F2937"/>
    <w:rsid w:val="00366B63"/>
    <w:rsid w:val="003A0D33"/>
    <w:rsid w:val="003B246B"/>
    <w:rsid w:val="0041644E"/>
    <w:rsid w:val="00494D05"/>
    <w:rsid w:val="005825A4"/>
    <w:rsid w:val="00677AFA"/>
    <w:rsid w:val="00677E8C"/>
    <w:rsid w:val="006901CA"/>
    <w:rsid w:val="006E27BF"/>
    <w:rsid w:val="00700BB8"/>
    <w:rsid w:val="00771138"/>
    <w:rsid w:val="00794002"/>
    <w:rsid w:val="00796BC6"/>
    <w:rsid w:val="007D19D1"/>
    <w:rsid w:val="00862425"/>
    <w:rsid w:val="00891994"/>
    <w:rsid w:val="00A02777"/>
    <w:rsid w:val="00A03C84"/>
    <w:rsid w:val="00AC6131"/>
    <w:rsid w:val="00B03897"/>
    <w:rsid w:val="00B843A8"/>
    <w:rsid w:val="00BB1579"/>
    <w:rsid w:val="00BB6D09"/>
    <w:rsid w:val="00CA174A"/>
    <w:rsid w:val="00EE0D8F"/>
    <w:rsid w:val="00F24446"/>
    <w:rsid w:val="01CA3F1D"/>
    <w:rsid w:val="02FB935A"/>
    <w:rsid w:val="0B57F906"/>
    <w:rsid w:val="0D963893"/>
    <w:rsid w:val="10DB651D"/>
    <w:rsid w:val="14BEBFFC"/>
    <w:rsid w:val="1774F599"/>
    <w:rsid w:val="1B0B8E32"/>
    <w:rsid w:val="20838880"/>
    <w:rsid w:val="2104C69F"/>
    <w:rsid w:val="217ACFB6"/>
    <w:rsid w:val="26786237"/>
    <w:rsid w:val="2C5DBA7C"/>
    <w:rsid w:val="2F45F274"/>
    <w:rsid w:val="398ACA8E"/>
    <w:rsid w:val="3C7CEC80"/>
    <w:rsid w:val="43EE7BE2"/>
    <w:rsid w:val="46A4B17F"/>
    <w:rsid w:val="56AA1102"/>
    <w:rsid w:val="7055DC3B"/>
    <w:rsid w:val="7C8C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2C3"/>
  <w15:chartTrackingRefBased/>
  <w15:docId w15:val="{8C61F87F-1487-4A23-9D46-8C2127F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33"/>
  </w:style>
  <w:style w:type="paragraph" w:styleId="Heading3">
    <w:name w:val="heading 3"/>
    <w:basedOn w:val="Normal"/>
    <w:link w:val="Heading3Char"/>
    <w:uiPriority w:val="9"/>
    <w:qFormat/>
    <w:rsid w:val="00A027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2777"/>
    <w:rPr>
      <w:rFonts w:ascii="Times New Roman" w:eastAsia="Times New Roman" w:hAnsi="Times New Roman" w:cs="Times New Roman"/>
      <w:b/>
      <w:bCs/>
      <w:sz w:val="27"/>
      <w:szCs w:val="27"/>
    </w:rPr>
  </w:style>
  <w:style w:type="character" w:styleId="Strong">
    <w:name w:val="Strong"/>
    <w:basedOn w:val="DefaultParagraphFont"/>
    <w:uiPriority w:val="22"/>
    <w:qFormat/>
    <w:rsid w:val="00A02777"/>
    <w:rPr>
      <w:b/>
      <w:bCs/>
    </w:rPr>
  </w:style>
  <w:style w:type="paragraph" w:customStyle="1" w:styleId="cdt4ke">
    <w:name w:val="cdt4ke"/>
    <w:basedOn w:val="Normal"/>
    <w:rsid w:val="00A0277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3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855040">
      <w:bodyDiv w:val="1"/>
      <w:marLeft w:val="0"/>
      <w:marRight w:val="0"/>
      <w:marTop w:val="0"/>
      <w:marBottom w:val="0"/>
      <w:divBdr>
        <w:top w:val="none" w:sz="0" w:space="0" w:color="auto"/>
        <w:left w:val="none" w:sz="0" w:space="0" w:color="auto"/>
        <w:bottom w:val="none" w:sz="0" w:space="0" w:color="auto"/>
        <w:right w:val="none" w:sz="0" w:space="0" w:color="auto"/>
      </w:divBdr>
      <w:divsChild>
        <w:div w:id="914390565">
          <w:marLeft w:val="0"/>
          <w:marRight w:val="0"/>
          <w:marTop w:val="0"/>
          <w:marBottom w:val="0"/>
          <w:divBdr>
            <w:top w:val="none" w:sz="0" w:space="0" w:color="auto"/>
            <w:left w:val="none" w:sz="0" w:space="0" w:color="auto"/>
            <w:bottom w:val="none" w:sz="0" w:space="0" w:color="auto"/>
            <w:right w:val="none" w:sz="0" w:space="0" w:color="auto"/>
          </w:divBdr>
        </w:div>
      </w:divsChild>
    </w:div>
    <w:div w:id="1697729022">
      <w:bodyDiv w:val="1"/>
      <w:marLeft w:val="0"/>
      <w:marRight w:val="0"/>
      <w:marTop w:val="0"/>
      <w:marBottom w:val="0"/>
      <w:divBdr>
        <w:top w:val="none" w:sz="0" w:space="0" w:color="auto"/>
        <w:left w:val="none" w:sz="0" w:space="0" w:color="auto"/>
        <w:bottom w:val="none" w:sz="0" w:space="0" w:color="auto"/>
        <w:right w:val="none" w:sz="0" w:space="0" w:color="auto"/>
      </w:divBdr>
      <w:divsChild>
        <w:div w:id="89485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Lee</dc:creator>
  <cp:keywords/>
  <dc:description/>
  <cp:lastModifiedBy>Rachel Johnson</cp:lastModifiedBy>
  <cp:revision>4</cp:revision>
  <dcterms:created xsi:type="dcterms:W3CDTF">2021-03-04T16:49:00Z</dcterms:created>
  <dcterms:modified xsi:type="dcterms:W3CDTF">2021-03-04T16:49:00Z</dcterms:modified>
</cp:coreProperties>
</file>