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A4ADB" w14:textId="77777777" w:rsidR="009A509B" w:rsidRDefault="00044B0A">
      <w:pPr>
        <w:pStyle w:val="Heading1"/>
        <w:ind w:left="103" w:right="99"/>
        <w:jc w:val="center"/>
      </w:pPr>
      <w:r>
        <w:t xml:space="preserve">FAIR HOUSING AND EQUAL OPPORTUNITY </w:t>
      </w:r>
    </w:p>
    <w:p w14:paraId="21668C33" w14:textId="77777777" w:rsidR="00045FC9" w:rsidRPr="00045FC9" w:rsidRDefault="00045FC9" w:rsidP="00045FC9"/>
    <w:p w14:paraId="761D55CB" w14:textId="77777777" w:rsidR="00C929F7" w:rsidRDefault="00044B0A" w:rsidP="009A509B">
      <w:pPr>
        <w:pStyle w:val="Heading1"/>
        <w:ind w:left="103" w:right="99"/>
      </w:pPr>
      <w:r>
        <w:t xml:space="preserve">INTRODUCTION </w:t>
      </w:r>
    </w:p>
    <w:p w14:paraId="5E7141B5" w14:textId="77777777" w:rsidR="00C929F7" w:rsidRDefault="00044B0A">
      <w:pPr>
        <w:ind w:left="-5" w:right="2"/>
      </w:pPr>
      <w:r>
        <w:t xml:space="preserve">This chapter explains the laws and HUD regulations requiring </w:t>
      </w:r>
      <w:r w:rsidR="00DD6467">
        <w:t xml:space="preserve">the PHA </w:t>
      </w:r>
      <w:r>
        <w:t xml:space="preserve">to affirmatively further civil rights and fair housing in all </w:t>
      </w:r>
      <w:r w:rsidR="00DD6467">
        <w:t>federally assisted</w:t>
      </w:r>
      <w:r>
        <w:t xml:space="preserve"> housing programs. The letter and spirit of these laws are implemented through consistent policy and processes. The responsibility to further nondiscrimination pertains to all areas of </w:t>
      </w:r>
      <w:r w:rsidR="00DD6467">
        <w:t>the PHA’s</w:t>
      </w:r>
      <w:r>
        <w:t xml:space="preserve"> Housing Choice Voucher (HCV) operations.  </w:t>
      </w:r>
    </w:p>
    <w:p w14:paraId="39F2AB6C" w14:textId="77777777" w:rsidR="00C929F7" w:rsidRDefault="00044B0A">
      <w:pPr>
        <w:ind w:left="-5" w:right="2"/>
      </w:pPr>
      <w:r>
        <w:t xml:space="preserve">This chapter describes HUD regulations and </w:t>
      </w:r>
      <w:r w:rsidR="00DD6467">
        <w:t>the PHA</w:t>
      </w:r>
      <w:r>
        <w:t xml:space="preserve"> policies and procedures related to these topics in three parts: </w:t>
      </w:r>
    </w:p>
    <w:p w14:paraId="2DA732F0" w14:textId="77777777" w:rsidR="00C929F7" w:rsidRDefault="00044B0A">
      <w:pPr>
        <w:ind w:left="730" w:right="2"/>
      </w:pPr>
      <w:r>
        <w:rPr>
          <w:u w:val="single" w:color="000000"/>
        </w:rPr>
        <w:t>Part I: Nondiscrimination</w:t>
      </w:r>
      <w:r>
        <w:t xml:space="preserve">. This part presents the body of laws and regulations governing the responsibilities of </w:t>
      </w:r>
      <w:r w:rsidR="00F54A73">
        <w:t>OHCD</w:t>
      </w:r>
      <w:r>
        <w:t xml:space="preserve"> regarding nondiscrimination. </w:t>
      </w:r>
    </w:p>
    <w:p w14:paraId="0259FFD3" w14:textId="77777777" w:rsidR="00C929F7" w:rsidRDefault="00044B0A">
      <w:pPr>
        <w:ind w:left="730" w:right="2"/>
      </w:pPr>
      <w:r>
        <w:rPr>
          <w:u w:val="single" w:color="000000"/>
        </w:rPr>
        <w:t>Part II: Policies Related to Persons with Disabilities</w:t>
      </w:r>
      <w:r>
        <w:t xml:space="preserve">. This part discusses the rules and policies of the Housing Choice Voucher Program related to reasonable accommodation for persons with disabilities. These rules and policies are based on the Fair Housing Act (42.U.S.C.) and Section 504 of the Rehabilitation Act of 1973, and incorporate guidance from the Joint Statement of The Department of Housing and Urban Development and the Department of Justice (DOJ), issued May 17, 2004. </w:t>
      </w:r>
    </w:p>
    <w:p w14:paraId="51B804F0" w14:textId="77777777" w:rsidR="00C929F7" w:rsidRDefault="00044B0A">
      <w:pPr>
        <w:ind w:left="730" w:right="2"/>
      </w:pPr>
      <w:r>
        <w:rPr>
          <w:u w:val="single" w:color="000000"/>
        </w:rPr>
        <w:t>Part III: Prohibition of Discrimination Against Limited English Proficiency Persons</w:t>
      </w:r>
      <w:r>
        <w:t xml:space="preserve">. This part details the obligations of </w:t>
      </w:r>
      <w:r w:rsidR="00F54A73">
        <w:t>OHCD</w:t>
      </w:r>
      <w:r>
        <w:t xml:space="preserve"> to ensure meaningful access to the HCV program and its activities by persons with limited English proficiency (LEP). This part incorporates the Final Guidance to Federal Financial Assistance Recipients Regarding Title VI Prohibition against National Origin Discrimination Affecting Limited English Proficient Persons published January 22, 2007, in the </w:t>
      </w:r>
      <w:r>
        <w:rPr>
          <w:i/>
        </w:rPr>
        <w:t xml:space="preserve">Federal Register. </w:t>
      </w:r>
    </w:p>
    <w:p w14:paraId="1BA24961" w14:textId="77777777" w:rsidR="00AB1496" w:rsidRDefault="00AB1496">
      <w:pPr>
        <w:spacing w:after="160" w:line="259" w:lineRule="auto"/>
        <w:ind w:left="0" w:firstLine="0"/>
        <w:rPr>
          <w:b/>
        </w:rPr>
      </w:pPr>
      <w:r>
        <w:br w:type="page"/>
      </w:r>
    </w:p>
    <w:p w14:paraId="3BE5BEB8" w14:textId="77777777" w:rsidR="009A509B" w:rsidRDefault="009A509B">
      <w:pPr>
        <w:pStyle w:val="Heading1"/>
        <w:ind w:left="103" w:right="98"/>
        <w:jc w:val="center"/>
      </w:pPr>
    </w:p>
    <w:p w14:paraId="77D26052" w14:textId="77777777" w:rsidR="00045FC9" w:rsidRDefault="009A509B">
      <w:pPr>
        <w:pStyle w:val="Heading1"/>
        <w:ind w:left="103" w:right="98"/>
        <w:jc w:val="center"/>
      </w:pPr>
      <w:r>
        <w:t xml:space="preserve">PART I: NONDISCRIMINATION </w:t>
      </w:r>
    </w:p>
    <w:p w14:paraId="5CC634EE" w14:textId="77777777" w:rsidR="009A509B" w:rsidRDefault="009A509B">
      <w:pPr>
        <w:pStyle w:val="Heading1"/>
        <w:ind w:left="103" w:right="98"/>
        <w:jc w:val="center"/>
      </w:pPr>
    </w:p>
    <w:p w14:paraId="3AE97424" w14:textId="77777777" w:rsidR="00C929F7" w:rsidRDefault="00045FC9" w:rsidP="009A509B">
      <w:pPr>
        <w:pStyle w:val="Heading1"/>
        <w:ind w:left="103" w:right="98"/>
      </w:pPr>
      <w:r>
        <w:t>2-</w:t>
      </w:r>
      <w:r w:rsidR="00044B0A">
        <w:t xml:space="preserve">I.A. OVERVIEW </w:t>
      </w:r>
    </w:p>
    <w:p w14:paraId="29194F36" w14:textId="77777777" w:rsidR="00C929F7" w:rsidRDefault="00044B0A">
      <w:pPr>
        <w:ind w:left="-5" w:right="2"/>
      </w:pPr>
      <w:r>
        <w:t>Federal laws require PHAs to treat all applicants and participants equally, providing the same opportunity to access services, regardless of family characteristics and background. Federal law prohibits discrimination in housing on the basis of race, color, religion, sex, national origin, age, familial status, and disability. In addition, HUD regulations provide for additional protections regarding sexual orientation, gender identity, and marital status</w:t>
      </w:r>
      <w:r w:rsidR="00DD6467">
        <w:t>.  The PHA</w:t>
      </w:r>
      <w:r>
        <w:t xml:space="preserve"> will comply fully with all federal, state, and local nondiscrimination laws, and with rules and regulations governing fair housing and equal opportunity in housing and employment, including: </w:t>
      </w:r>
    </w:p>
    <w:p w14:paraId="4B00A50E" w14:textId="77777777" w:rsidR="00C929F7" w:rsidRDefault="00044B0A">
      <w:pPr>
        <w:numPr>
          <w:ilvl w:val="0"/>
          <w:numId w:val="1"/>
        </w:numPr>
        <w:spacing w:after="82"/>
        <w:ind w:right="2" w:hanging="360"/>
      </w:pPr>
      <w:r>
        <w:t xml:space="preserve">Title VI of the Civil Rights Act of 1964 </w:t>
      </w:r>
    </w:p>
    <w:p w14:paraId="72C8ED23" w14:textId="77777777" w:rsidR="00C929F7" w:rsidRDefault="00044B0A">
      <w:pPr>
        <w:numPr>
          <w:ilvl w:val="0"/>
          <w:numId w:val="1"/>
        </w:numPr>
        <w:ind w:right="2" w:hanging="360"/>
      </w:pPr>
      <w:r>
        <w:t xml:space="preserve">Title VIII of the Civil Rights Act of 1968 (as amended by the Community Development Act of 1974 and the Fair Housing Amendments Act of 1988) </w:t>
      </w:r>
    </w:p>
    <w:p w14:paraId="213E5CDD" w14:textId="7B798FB3" w:rsidR="00C929F7" w:rsidRDefault="00044B0A">
      <w:pPr>
        <w:numPr>
          <w:ilvl w:val="0"/>
          <w:numId w:val="1"/>
        </w:numPr>
        <w:spacing w:after="82"/>
        <w:ind w:right="2" w:hanging="360"/>
      </w:pPr>
      <w:r>
        <w:t>Executive Order</w:t>
      </w:r>
      <w:r w:rsidR="005849F9" w:rsidRPr="005849F9">
        <w:rPr>
          <w:color w:val="FF0000"/>
        </w:rPr>
        <w:t>s</w:t>
      </w:r>
      <w:r>
        <w:t xml:space="preserve"> 11063 </w:t>
      </w:r>
      <w:r w:rsidR="005849F9">
        <w:rPr>
          <w:color w:val="FF0000"/>
        </w:rPr>
        <w:t>and 13988</w:t>
      </w:r>
      <w:r>
        <w:t xml:space="preserve"> </w:t>
      </w:r>
    </w:p>
    <w:p w14:paraId="707D5B94" w14:textId="77777777" w:rsidR="00C929F7" w:rsidRDefault="00044B0A">
      <w:pPr>
        <w:numPr>
          <w:ilvl w:val="0"/>
          <w:numId w:val="1"/>
        </w:numPr>
        <w:spacing w:after="82"/>
        <w:ind w:right="2" w:hanging="360"/>
      </w:pPr>
      <w:r>
        <w:t xml:space="preserve">Section 504 of the Rehabilitation Act of 1973 </w:t>
      </w:r>
    </w:p>
    <w:p w14:paraId="142F400B" w14:textId="77777777" w:rsidR="00C929F7" w:rsidRDefault="00044B0A">
      <w:pPr>
        <w:numPr>
          <w:ilvl w:val="0"/>
          <w:numId w:val="1"/>
        </w:numPr>
        <w:spacing w:after="81"/>
        <w:ind w:right="2" w:hanging="360"/>
      </w:pPr>
      <w:r>
        <w:t xml:space="preserve">The Age Discrimination Act of 1975 </w:t>
      </w:r>
    </w:p>
    <w:p w14:paraId="73B8A276" w14:textId="77777777" w:rsidR="00C929F7" w:rsidRDefault="00044B0A">
      <w:pPr>
        <w:numPr>
          <w:ilvl w:val="0"/>
          <w:numId w:val="1"/>
        </w:numPr>
        <w:ind w:right="2" w:hanging="360"/>
      </w:pPr>
      <w:r>
        <w:t xml:space="preserve">Title II of the Americans with Disabilities Act (to the extent that it applies, otherwise Section 504 and the Fair Housing Amendments govern) </w:t>
      </w:r>
    </w:p>
    <w:p w14:paraId="0D3D791D" w14:textId="77777777" w:rsidR="00C929F7" w:rsidRDefault="00044B0A">
      <w:pPr>
        <w:numPr>
          <w:ilvl w:val="0"/>
          <w:numId w:val="1"/>
        </w:numPr>
        <w:spacing w:after="81"/>
        <w:ind w:right="2" w:hanging="360"/>
      </w:pPr>
      <w:r>
        <w:t xml:space="preserve">Violence Against Women Reauthorization Act of 2013 (VAWA) </w:t>
      </w:r>
    </w:p>
    <w:p w14:paraId="0A5C04E9" w14:textId="77777777" w:rsidR="00C929F7" w:rsidRDefault="00044B0A">
      <w:pPr>
        <w:numPr>
          <w:ilvl w:val="0"/>
          <w:numId w:val="1"/>
        </w:numPr>
        <w:spacing w:after="4"/>
        <w:ind w:right="2" w:hanging="360"/>
      </w:pPr>
      <w:r>
        <w:t xml:space="preserve">The Equal Access to Housing in HUD Programs Regardless of Sexual Orientation or Gender </w:t>
      </w:r>
    </w:p>
    <w:p w14:paraId="07351B0A" w14:textId="77777777" w:rsidR="00C929F7" w:rsidRDefault="00044B0A">
      <w:pPr>
        <w:ind w:left="370" w:right="2"/>
      </w:pPr>
      <w:r>
        <w:t xml:space="preserve">Identity, Final Rule, published in the </w:t>
      </w:r>
      <w:r>
        <w:rPr>
          <w:i/>
        </w:rPr>
        <w:t>Federal Register</w:t>
      </w:r>
      <w:r>
        <w:t xml:space="preserve"> February 3, 2012 </w:t>
      </w:r>
    </w:p>
    <w:p w14:paraId="1B5B118C" w14:textId="77777777" w:rsidR="00C929F7" w:rsidRDefault="00044B0A">
      <w:pPr>
        <w:ind w:left="-5" w:right="2"/>
      </w:pPr>
      <w:r>
        <w:t xml:space="preserve">When more than one civil rights law applies to a situation, the laws will be read and applied together. </w:t>
      </w:r>
    </w:p>
    <w:p w14:paraId="0FBCE335" w14:textId="77777777" w:rsidR="009A509B" w:rsidRDefault="00044B0A">
      <w:pPr>
        <w:ind w:left="-5" w:right="2"/>
      </w:pPr>
      <w:r>
        <w:t xml:space="preserve">Any applicable state laws or local ordinances and any legislation protecting individual rights of participants, applicants, or staff that may subsequently be enacted will also apply. </w:t>
      </w:r>
    </w:p>
    <w:p w14:paraId="5C651655" w14:textId="77777777" w:rsidR="009A509B" w:rsidRPr="009A509B" w:rsidRDefault="009A509B" w:rsidP="00E30468">
      <w:pPr>
        <w:spacing w:after="9" w:line="247" w:lineRule="auto"/>
        <w:ind w:left="0" w:hanging="14"/>
        <w:rPr>
          <w:u w:val="single"/>
        </w:rPr>
      </w:pPr>
      <w:r>
        <w:tab/>
      </w:r>
      <w:r>
        <w:tab/>
      </w:r>
      <w:r w:rsidRPr="009A509B">
        <w:rPr>
          <w:u w:val="single"/>
        </w:rPr>
        <w:t>OHCD Policy</w:t>
      </w:r>
    </w:p>
    <w:p w14:paraId="2D16AFEB" w14:textId="77777777" w:rsidR="00C929F7" w:rsidRDefault="009A509B" w:rsidP="009A509B">
      <w:pPr>
        <w:ind w:left="720" w:right="2"/>
      </w:pPr>
      <w:r>
        <w:t>In addition to the rules and regulations listed above, the PHA will fully comply with the following state regulations:</w:t>
      </w:r>
    </w:p>
    <w:p w14:paraId="5A679992" w14:textId="77777777" w:rsidR="009A509B" w:rsidRDefault="009A509B" w:rsidP="009A509B">
      <w:pPr>
        <w:ind w:left="710" w:right="2" w:firstLine="7"/>
      </w:pPr>
      <w:r>
        <w:t xml:space="preserve">Code of Virginia, Fair Housing, Unlawful Discriminatory Housing Practices (36-96.3.B.)  It is unlawful to refuse to make reasonable accommodations in rules, practices, </w:t>
      </w:r>
      <w:proofErr w:type="gramStart"/>
      <w:r>
        <w:t>policies</w:t>
      </w:r>
      <w:proofErr w:type="gramEnd"/>
      <w:r>
        <w:t xml:space="preserve"> or services when such accommodations may be necessary to afford such person equal opportunity to use and enjoy a dwelling.</w:t>
      </w:r>
    </w:p>
    <w:p w14:paraId="537B4FA7" w14:textId="77777777" w:rsidR="00E30468" w:rsidRDefault="00E30468">
      <w:pPr>
        <w:spacing w:after="160" w:line="259" w:lineRule="auto"/>
        <w:ind w:left="0" w:firstLine="0"/>
      </w:pPr>
      <w:r>
        <w:br w:type="page"/>
      </w:r>
    </w:p>
    <w:p w14:paraId="3CAB9CCC" w14:textId="77777777" w:rsidR="009A509B" w:rsidRDefault="009A509B" w:rsidP="009A509B">
      <w:pPr>
        <w:ind w:left="710" w:right="2" w:firstLine="7"/>
      </w:pPr>
    </w:p>
    <w:p w14:paraId="1EAB23DD" w14:textId="77777777" w:rsidR="00C929F7" w:rsidRDefault="00044B0A">
      <w:pPr>
        <w:pStyle w:val="Heading1"/>
        <w:ind w:left="-5" w:right="0"/>
      </w:pPr>
      <w:r>
        <w:t>2-I.B. NONDISCRIMINATION</w:t>
      </w:r>
      <w:r>
        <w:rPr>
          <w:b w:val="0"/>
        </w:rPr>
        <w:t xml:space="preserve"> </w:t>
      </w:r>
    </w:p>
    <w:p w14:paraId="268BA263" w14:textId="77777777" w:rsidR="00C929F7" w:rsidRDefault="00044B0A">
      <w:pPr>
        <w:ind w:left="-5" w:right="2"/>
      </w:pPr>
      <w:r>
        <w:t xml:space="preserve">Federal regulations prohibit discrimination against certain protected classes and other groups of people. State and local requirements, as well as </w:t>
      </w:r>
      <w:r w:rsidR="00F54A73">
        <w:t>OHCD</w:t>
      </w:r>
      <w:r>
        <w:t xml:space="preserve"> policies, can prohibit discrimination based on other factors. </w:t>
      </w:r>
    </w:p>
    <w:p w14:paraId="55E18648" w14:textId="77777777" w:rsidR="00C929F7" w:rsidRDefault="00044B0A">
      <w:pPr>
        <w:ind w:left="-5" w:right="2"/>
      </w:pPr>
      <w:r>
        <w:t xml:space="preserve">The PHA shall not discriminate because of race, color, sex, religion, familial status, age, </w:t>
      </w:r>
      <w:proofErr w:type="gramStart"/>
      <w:r>
        <w:t>disability</w:t>
      </w:r>
      <w:proofErr w:type="gramEnd"/>
      <w:r>
        <w:t xml:space="preserve"> or national origin (called “protected classes”). </w:t>
      </w:r>
    </w:p>
    <w:p w14:paraId="47E95B96" w14:textId="77777777" w:rsidR="00C929F7" w:rsidRDefault="00044B0A">
      <w:pPr>
        <w:ind w:left="-5" w:right="2"/>
      </w:pPr>
      <w:r>
        <w:t>Familial status includes children under the age of 18 living with parents or legal custodians, pregnant women, and people securing custody of children under the age of 18.</w:t>
      </w:r>
      <w:r>
        <w:rPr>
          <w:vertAlign w:val="superscript"/>
        </w:rPr>
        <w:t xml:space="preserve"> </w:t>
      </w:r>
      <w:r>
        <w:t xml:space="preserve">  </w:t>
      </w:r>
    </w:p>
    <w:p w14:paraId="5E6B64C1" w14:textId="79015DD7" w:rsidR="00F54A73" w:rsidRDefault="00044B0A">
      <w:pPr>
        <w:ind w:left="-5" w:right="1062"/>
      </w:pPr>
      <w:r>
        <w:t>The PHA will not discriminate on the basis of marital status, gender identity, or sexual orientation [FR Notice 02/03/12</w:t>
      </w:r>
      <w:r w:rsidR="005849F9">
        <w:t xml:space="preserve">, </w:t>
      </w:r>
      <w:r w:rsidR="005849F9">
        <w:rPr>
          <w:color w:val="FF0000"/>
        </w:rPr>
        <w:t>Executive Order 13988</w:t>
      </w:r>
      <w:r>
        <w:t>].</w:t>
      </w:r>
    </w:p>
    <w:p w14:paraId="59052318" w14:textId="77777777" w:rsidR="00C929F7" w:rsidRDefault="00044B0A" w:rsidP="00E30468">
      <w:pPr>
        <w:spacing w:after="9" w:line="247" w:lineRule="auto"/>
        <w:ind w:left="0" w:right="1066" w:hanging="14"/>
      </w:pPr>
      <w:r>
        <w:t xml:space="preserve"> </w:t>
      </w:r>
      <w:r w:rsidR="00F54A73">
        <w:tab/>
      </w:r>
      <w:r w:rsidR="00F54A73">
        <w:rPr>
          <w:u w:val="single" w:color="000000"/>
        </w:rPr>
        <w:t>OHCD</w:t>
      </w:r>
      <w:r>
        <w:rPr>
          <w:u w:val="single" w:color="000000"/>
        </w:rPr>
        <w:t xml:space="preserve"> Policy</w:t>
      </w:r>
      <w:r>
        <w:t xml:space="preserve"> </w:t>
      </w:r>
    </w:p>
    <w:p w14:paraId="35202789" w14:textId="77777777" w:rsidR="00C929F7" w:rsidRDefault="00F54A73">
      <w:pPr>
        <w:ind w:left="730" w:right="2"/>
        <w:rPr>
          <w:i/>
        </w:rPr>
      </w:pPr>
      <w:r>
        <w:t>OHCD</w:t>
      </w:r>
      <w:r w:rsidR="00044B0A">
        <w:t xml:space="preserve"> does not identify any additional protected classes. </w:t>
      </w:r>
      <w:r w:rsidR="00044B0A">
        <w:rPr>
          <w:i/>
        </w:rPr>
        <w:t xml:space="preserve"> </w:t>
      </w:r>
    </w:p>
    <w:p w14:paraId="2D99881D" w14:textId="77777777" w:rsidR="00C929F7" w:rsidRDefault="00044B0A">
      <w:pPr>
        <w:ind w:left="-5" w:right="2"/>
      </w:pPr>
      <w:r>
        <w:t>The PHA will not</w:t>
      </w:r>
      <w:r w:rsidR="009A509B">
        <w:t xml:space="preserve"> use any factors of race, color, sex, religion, familial status, age, disability, national origin, marital status, gender identity or sexual orientation to</w:t>
      </w:r>
      <w:r>
        <w:t xml:space="preserve">: </w:t>
      </w:r>
    </w:p>
    <w:p w14:paraId="7607961A" w14:textId="77777777" w:rsidR="00C929F7" w:rsidRDefault="00044B0A">
      <w:pPr>
        <w:numPr>
          <w:ilvl w:val="0"/>
          <w:numId w:val="2"/>
        </w:numPr>
        <w:ind w:right="2" w:hanging="360"/>
      </w:pPr>
      <w:r>
        <w:t xml:space="preserve">Deny to any family the opportunity to apply for housing, nor deny to any qualified applicant the opportunity to participate in the Housing Choice Voucher Program </w:t>
      </w:r>
    </w:p>
    <w:p w14:paraId="1C164DEC" w14:textId="77777777" w:rsidR="00C929F7" w:rsidRDefault="00044B0A">
      <w:pPr>
        <w:numPr>
          <w:ilvl w:val="0"/>
          <w:numId w:val="2"/>
        </w:numPr>
        <w:spacing w:after="82"/>
        <w:ind w:right="2" w:hanging="360"/>
      </w:pPr>
      <w:r>
        <w:t xml:space="preserve">Provide housing that is different from that provided to others </w:t>
      </w:r>
    </w:p>
    <w:p w14:paraId="1EB80E8F" w14:textId="77777777" w:rsidR="00C929F7" w:rsidRDefault="00044B0A">
      <w:pPr>
        <w:numPr>
          <w:ilvl w:val="0"/>
          <w:numId w:val="2"/>
        </w:numPr>
        <w:spacing w:after="81"/>
        <w:ind w:right="2" w:hanging="360"/>
      </w:pPr>
      <w:r>
        <w:t xml:space="preserve">Subject anyone to segregation or disparate treatment </w:t>
      </w:r>
    </w:p>
    <w:p w14:paraId="161343CA" w14:textId="77777777" w:rsidR="004D1E0C" w:rsidRPr="007712CD" w:rsidRDefault="004D1E0C">
      <w:pPr>
        <w:numPr>
          <w:ilvl w:val="0"/>
          <w:numId w:val="2"/>
        </w:numPr>
        <w:spacing w:after="81"/>
        <w:ind w:right="2" w:hanging="360"/>
        <w:rPr>
          <w:color w:val="auto"/>
        </w:rPr>
      </w:pPr>
      <w:r w:rsidRPr="007712CD">
        <w:rPr>
          <w:color w:val="auto"/>
        </w:rPr>
        <w:t>Subject anyone to sexual harassment</w:t>
      </w:r>
    </w:p>
    <w:p w14:paraId="7C1C6CED" w14:textId="77777777" w:rsidR="00C929F7" w:rsidRDefault="00044B0A">
      <w:pPr>
        <w:numPr>
          <w:ilvl w:val="0"/>
          <w:numId w:val="2"/>
        </w:numPr>
        <w:ind w:right="2" w:hanging="360"/>
      </w:pPr>
      <w:r>
        <w:t xml:space="preserve">Restrict anyone's access to any benefit enjoyed by others in connection with the housing program </w:t>
      </w:r>
    </w:p>
    <w:p w14:paraId="698BCA6A" w14:textId="77777777" w:rsidR="00C929F7" w:rsidRDefault="00044B0A">
      <w:pPr>
        <w:numPr>
          <w:ilvl w:val="0"/>
          <w:numId w:val="2"/>
        </w:numPr>
        <w:spacing w:after="81"/>
        <w:ind w:right="2" w:hanging="360"/>
      </w:pPr>
      <w:r>
        <w:t xml:space="preserve">Treat a person differently in determining eligibility or other requirements for admission  </w:t>
      </w:r>
    </w:p>
    <w:p w14:paraId="32E12A56" w14:textId="77777777" w:rsidR="00C929F7" w:rsidRDefault="00044B0A">
      <w:pPr>
        <w:numPr>
          <w:ilvl w:val="0"/>
          <w:numId w:val="2"/>
        </w:numPr>
        <w:ind w:right="2" w:hanging="360"/>
      </w:pPr>
      <w:r>
        <w:t>Steer an applicant or participant toward</w:t>
      </w:r>
      <w:r>
        <w:rPr>
          <w:i/>
        </w:rPr>
        <w:t xml:space="preserve"> </w:t>
      </w:r>
      <w:r>
        <w:t xml:space="preserve">or away from a particular area based any of these factors </w:t>
      </w:r>
    </w:p>
    <w:p w14:paraId="0321F951" w14:textId="77777777" w:rsidR="00C929F7" w:rsidRDefault="00044B0A">
      <w:pPr>
        <w:numPr>
          <w:ilvl w:val="0"/>
          <w:numId w:val="2"/>
        </w:numPr>
        <w:spacing w:after="81"/>
        <w:ind w:right="2" w:hanging="360"/>
      </w:pPr>
      <w:r>
        <w:t xml:space="preserve">Deny anyone access to the same level of services </w:t>
      </w:r>
    </w:p>
    <w:p w14:paraId="49664442" w14:textId="77777777" w:rsidR="00C929F7" w:rsidRDefault="00044B0A">
      <w:pPr>
        <w:numPr>
          <w:ilvl w:val="0"/>
          <w:numId w:val="2"/>
        </w:numPr>
        <w:ind w:right="2" w:hanging="360"/>
      </w:pPr>
      <w:r>
        <w:t xml:space="preserve">Deny anyone the opportunity to participate in a planning or advisory group that is an integral part of the housing program  </w:t>
      </w:r>
    </w:p>
    <w:p w14:paraId="73557BC8" w14:textId="77777777" w:rsidR="00C929F7" w:rsidRDefault="00044B0A">
      <w:pPr>
        <w:numPr>
          <w:ilvl w:val="0"/>
          <w:numId w:val="2"/>
        </w:numPr>
        <w:spacing w:after="81"/>
        <w:ind w:right="2" w:hanging="360"/>
      </w:pPr>
      <w:r>
        <w:t xml:space="preserve">Discriminate in the provision of residential real estate transactions  </w:t>
      </w:r>
    </w:p>
    <w:p w14:paraId="317A9667" w14:textId="77777777" w:rsidR="00C929F7" w:rsidRDefault="00044B0A">
      <w:pPr>
        <w:numPr>
          <w:ilvl w:val="0"/>
          <w:numId w:val="2"/>
        </w:numPr>
        <w:ind w:right="2" w:hanging="360"/>
      </w:pPr>
      <w:r>
        <w:t xml:space="preserve">Discriminate against someone because they are related to or associated with a member of a protected class  </w:t>
      </w:r>
    </w:p>
    <w:p w14:paraId="46E8B2E0" w14:textId="77777777" w:rsidR="00C929F7" w:rsidRDefault="00044B0A">
      <w:pPr>
        <w:numPr>
          <w:ilvl w:val="0"/>
          <w:numId w:val="2"/>
        </w:numPr>
        <w:ind w:right="2" w:hanging="360"/>
      </w:pPr>
      <w:r>
        <w:t xml:space="preserve">Publish or cause to be published an advertisement or notice indicating the availability of housing that prefers or excludes persons who are members of a protected class. </w:t>
      </w:r>
    </w:p>
    <w:p w14:paraId="682323D3" w14:textId="77777777" w:rsidR="00C929F7" w:rsidRDefault="00044B0A">
      <w:pPr>
        <w:spacing w:after="103" w:line="259" w:lineRule="auto"/>
        <w:ind w:left="0" w:firstLine="0"/>
      </w:pPr>
      <w:r>
        <w:rPr>
          <w:b/>
        </w:rPr>
        <w:t xml:space="preserve"> </w:t>
      </w:r>
    </w:p>
    <w:p w14:paraId="27223770" w14:textId="77777777" w:rsidR="00C929F7" w:rsidRDefault="00044B0A">
      <w:pPr>
        <w:pStyle w:val="Heading1"/>
        <w:ind w:left="-5" w:right="0"/>
      </w:pPr>
      <w:r>
        <w:lastRenderedPageBreak/>
        <w:t xml:space="preserve">Providing Information to Families and Owners </w:t>
      </w:r>
    </w:p>
    <w:p w14:paraId="66B578BC" w14:textId="77777777" w:rsidR="00C929F7" w:rsidRDefault="00044B0A">
      <w:pPr>
        <w:ind w:left="-5" w:right="2"/>
      </w:pPr>
      <w:r>
        <w:t>The PHA must take steps to ensure that families and owners are aware of all applicable civil rights laws. As part of the briefing process, the PHA must provide information to HCV applicant families about civil rights requirements and the opportunity to rent in a broad range of neighborhoods [24 CFR 982.301].</w:t>
      </w:r>
      <w:r>
        <w:rPr>
          <w:i/>
        </w:rPr>
        <w:t xml:space="preserve"> </w:t>
      </w:r>
      <w:r>
        <w:t xml:space="preserve">The Housing Assistance Payments (HAP) contract informs owners of the requirement not to discriminate against any person because of race, color, religion, sex, national origin, age, familial status, or disability in connection with the contract.  </w:t>
      </w:r>
    </w:p>
    <w:p w14:paraId="5AE5B536" w14:textId="77777777" w:rsidR="00C929F7" w:rsidRDefault="00044B0A">
      <w:pPr>
        <w:spacing w:after="103" w:line="259" w:lineRule="auto"/>
        <w:ind w:left="0" w:firstLine="0"/>
      </w:pPr>
      <w:r>
        <w:rPr>
          <w:b/>
        </w:rPr>
        <w:t xml:space="preserve"> </w:t>
      </w:r>
    </w:p>
    <w:p w14:paraId="3965CE8E" w14:textId="77777777" w:rsidR="00C929F7" w:rsidRDefault="00044B0A">
      <w:pPr>
        <w:pStyle w:val="Heading1"/>
        <w:ind w:left="-5" w:right="0"/>
      </w:pPr>
      <w:r>
        <w:t xml:space="preserve">Discrimination Complaints </w:t>
      </w:r>
    </w:p>
    <w:p w14:paraId="11B1F3AF" w14:textId="77777777" w:rsidR="00C929F7" w:rsidRDefault="00044B0A">
      <w:pPr>
        <w:ind w:left="-5" w:right="2"/>
      </w:pPr>
      <w:r>
        <w:t xml:space="preserve">If an applicant or participant believes that any family member has been discriminated against by the PHA, a PHA Agent, or an owner, the family should inform the PHA. </w:t>
      </w:r>
      <w:r w:rsidR="004D1E0C" w:rsidRPr="007712CD">
        <w:rPr>
          <w:color w:val="auto"/>
        </w:rPr>
        <w:t>The PHA should</w:t>
      </w:r>
      <w:r w:rsidRPr="007712CD">
        <w:rPr>
          <w:color w:val="auto"/>
        </w:rPr>
        <w:t xml:space="preserve"> </w:t>
      </w:r>
      <w:r>
        <w:t xml:space="preserve">make every reasonable attempt to determine whether the applicant’s or participant’s assertions have merit and take any warranted corrective action. In addition, the PHA is required to provide the applicant or participant with information about how to file a discrimination complaint [24 CFR 982.304].  </w:t>
      </w:r>
    </w:p>
    <w:p w14:paraId="72DE28BC" w14:textId="77777777" w:rsidR="007712CD" w:rsidRPr="005849F9" w:rsidRDefault="007712CD">
      <w:pPr>
        <w:ind w:left="-5" w:right="2"/>
        <w:rPr>
          <w:color w:val="auto"/>
        </w:rPr>
      </w:pPr>
      <w:r w:rsidRPr="005849F9">
        <w:rPr>
          <w:color w:val="auto"/>
        </w:rPr>
        <w:t>Upon receipt of a housing discrimination complaint, the PHA is required to:</w:t>
      </w:r>
    </w:p>
    <w:p w14:paraId="4FCD9BEC" w14:textId="77777777" w:rsidR="007712CD" w:rsidRPr="005849F9" w:rsidRDefault="007712CD" w:rsidP="007712CD">
      <w:pPr>
        <w:pStyle w:val="ListParagraph"/>
        <w:numPr>
          <w:ilvl w:val="0"/>
          <w:numId w:val="8"/>
        </w:numPr>
        <w:ind w:right="2"/>
        <w:rPr>
          <w:color w:val="auto"/>
        </w:rPr>
      </w:pPr>
      <w:r w:rsidRPr="005849F9">
        <w:rPr>
          <w:color w:val="auto"/>
        </w:rPr>
        <w:t>Provide written notice of the complaint to those alleged and inform the complainant that such notice was made</w:t>
      </w:r>
    </w:p>
    <w:p w14:paraId="1DE38EAB" w14:textId="77777777" w:rsidR="007712CD" w:rsidRPr="005849F9" w:rsidRDefault="007712CD" w:rsidP="007712CD">
      <w:pPr>
        <w:pStyle w:val="ListParagraph"/>
        <w:numPr>
          <w:ilvl w:val="0"/>
          <w:numId w:val="8"/>
        </w:numPr>
        <w:ind w:right="2"/>
        <w:rPr>
          <w:color w:val="auto"/>
        </w:rPr>
      </w:pPr>
      <w:r w:rsidRPr="005849F9">
        <w:rPr>
          <w:color w:val="auto"/>
        </w:rPr>
        <w:t>Investigate the allegations and provide the complainant and those alleged with findings and either a proposed corrective action or an explanation of why corrective action is not warranted</w:t>
      </w:r>
    </w:p>
    <w:p w14:paraId="3DE4F91C" w14:textId="77777777" w:rsidR="007712CD" w:rsidRPr="005849F9" w:rsidRDefault="007712CD" w:rsidP="007712CD">
      <w:pPr>
        <w:pStyle w:val="ListParagraph"/>
        <w:numPr>
          <w:ilvl w:val="0"/>
          <w:numId w:val="8"/>
        </w:numPr>
        <w:ind w:right="2"/>
        <w:rPr>
          <w:color w:val="auto"/>
        </w:rPr>
      </w:pPr>
      <w:r w:rsidRPr="005849F9">
        <w:rPr>
          <w:color w:val="auto"/>
        </w:rPr>
        <w:t xml:space="preserve">Keep records of all complaints, investigations, </w:t>
      </w:r>
      <w:proofErr w:type="gramStart"/>
      <w:r w:rsidRPr="005849F9">
        <w:rPr>
          <w:color w:val="auto"/>
        </w:rPr>
        <w:t>notices</w:t>
      </w:r>
      <w:proofErr w:type="gramEnd"/>
      <w:r w:rsidRPr="005849F9">
        <w:rPr>
          <w:color w:val="auto"/>
        </w:rPr>
        <w:t xml:space="preserve"> and corrective actions [Notice PIH-2014-20]</w:t>
      </w:r>
    </w:p>
    <w:p w14:paraId="1435697D" w14:textId="77777777" w:rsidR="007712CD" w:rsidRDefault="007712CD" w:rsidP="00E30468">
      <w:pPr>
        <w:spacing w:after="9" w:line="247" w:lineRule="auto"/>
        <w:ind w:left="720" w:hanging="14"/>
        <w:rPr>
          <w:u w:val="single" w:color="000000"/>
        </w:rPr>
      </w:pPr>
    </w:p>
    <w:p w14:paraId="601C8A5E" w14:textId="77777777" w:rsidR="00C929F7" w:rsidRDefault="00F54A73" w:rsidP="00E30468">
      <w:pPr>
        <w:spacing w:after="9" w:line="247" w:lineRule="auto"/>
        <w:ind w:left="720" w:hanging="14"/>
      </w:pPr>
      <w:r>
        <w:rPr>
          <w:u w:val="single" w:color="000000"/>
        </w:rPr>
        <w:t>OHCD</w:t>
      </w:r>
      <w:r w:rsidR="00044B0A">
        <w:rPr>
          <w:u w:val="single" w:color="000000"/>
        </w:rPr>
        <w:t xml:space="preserve"> Policy</w:t>
      </w:r>
      <w:r w:rsidR="00044B0A">
        <w:t xml:space="preserve"> </w:t>
      </w:r>
    </w:p>
    <w:p w14:paraId="41F52D90" w14:textId="77777777" w:rsidR="00C929F7" w:rsidRDefault="00044B0A">
      <w:pPr>
        <w:ind w:left="730" w:right="2"/>
      </w:pPr>
      <w:r>
        <w:t xml:space="preserve">Applicants or participants who believe that they have been subject to unlawful discrimination may notify </w:t>
      </w:r>
      <w:r w:rsidR="00F54A73">
        <w:t>OHCD</w:t>
      </w:r>
      <w:r>
        <w:t xml:space="preserve"> in writing.  </w:t>
      </w:r>
      <w:r w:rsidR="00926B5B">
        <w:t xml:space="preserve">The OHCD will strongly encourage them to submit their request in </w:t>
      </w:r>
      <w:proofErr w:type="gramStart"/>
      <w:r w:rsidR="00926B5B">
        <w:t>writing, but</w:t>
      </w:r>
      <w:proofErr w:type="gramEnd"/>
      <w:r w:rsidR="00926B5B">
        <w:t xml:space="preserve"> will accept an oral complaint.</w:t>
      </w:r>
    </w:p>
    <w:p w14:paraId="75E1B8FD" w14:textId="77777777" w:rsidR="00F54A73" w:rsidRDefault="00F54A73">
      <w:pPr>
        <w:ind w:left="730" w:right="2"/>
      </w:pPr>
      <w:r>
        <w:t>OHCD</w:t>
      </w:r>
      <w:r w:rsidR="00044B0A">
        <w:t xml:space="preserve"> will attempt to remedy discrimination complaints made against </w:t>
      </w:r>
      <w:r>
        <w:t>OHCD</w:t>
      </w:r>
      <w:r w:rsidR="00044B0A">
        <w:t xml:space="preserve">. </w:t>
      </w:r>
    </w:p>
    <w:p w14:paraId="6F82AD48" w14:textId="77777777" w:rsidR="00C929F7" w:rsidRPr="00926B5B" w:rsidRDefault="00F54A73">
      <w:pPr>
        <w:ind w:left="730" w:right="2"/>
        <w:rPr>
          <w:color w:val="auto"/>
        </w:rPr>
      </w:pPr>
      <w:r w:rsidRPr="00926B5B">
        <w:rPr>
          <w:color w:val="auto"/>
        </w:rPr>
        <w:t xml:space="preserve">OHCD </w:t>
      </w:r>
      <w:r w:rsidR="00926B5B" w:rsidRPr="00926B5B">
        <w:rPr>
          <w:color w:val="auto"/>
        </w:rPr>
        <w:t xml:space="preserve">will provide the complainant with information on how to submit their complaint to both the </w:t>
      </w:r>
      <w:r w:rsidRPr="00926B5B">
        <w:rPr>
          <w:color w:val="auto"/>
        </w:rPr>
        <w:t xml:space="preserve">Prince William County Human Rights </w:t>
      </w:r>
      <w:r w:rsidR="00926B5B" w:rsidRPr="00926B5B">
        <w:rPr>
          <w:color w:val="auto"/>
        </w:rPr>
        <w:t>C</w:t>
      </w:r>
      <w:r w:rsidRPr="00926B5B">
        <w:rPr>
          <w:color w:val="auto"/>
        </w:rPr>
        <w:t>ommission</w:t>
      </w:r>
      <w:r w:rsidR="00926B5B" w:rsidRPr="00926B5B">
        <w:rPr>
          <w:color w:val="auto"/>
        </w:rPr>
        <w:t xml:space="preserve"> and HUD’s Office of Fair Housing and Equal Opportunity (FHEO).  Employees of OHCD managing or administering any of its subsidized housing programs are bound by a Code of Ethics.  The Code stipulates the behavior of all such employees and consequences if they fail to comply with these requirements.</w:t>
      </w:r>
      <w:r w:rsidR="00044B0A" w:rsidRPr="00926B5B">
        <w:rPr>
          <w:color w:val="auto"/>
        </w:rPr>
        <w:t xml:space="preserve">  </w:t>
      </w:r>
    </w:p>
    <w:p w14:paraId="033E883D" w14:textId="77777777" w:rsidR="00E30468" w:rsidRDefault="00E30468">
      <w:pPr>
        <w:spacing w:after="160" w:line="259" w:lineRule="auto"/>
        <w:ind w:left="0" w:firstLine="0"/>
      </w:pPr>
      <w:r>
        <w:br w:type="page"/>
      </w:r>
    </w:p>
    <w:p w14:paraId="10FD40FD" w14:textId="77777777" w:rsidR="00C929F7" w:rsidRDefault="00C929F7">
      <w:pPr>
        <w:spacing w:after="228" w:line="259" w:lineRule="auto"/>
        <w:ind w:left="720" w:firstLine="0"/>
      </w:pPr>
    </w:p>
    <w:p w14:paraId="5EB2DF8F" w14:textId="77777777" w:rsidR="00926B5B" w:rsidRDefault="00044B0A" w:rsidP="00926B5B">
      <w:pPr>
        <w:pStyle w:val="Heading1"/>
        <w:ind w:left="-5" w:right="0"/>
        <w:jc w:val="center"/>
      </w:pPr>
      <w:r>
        <w:t>PART II: POLICIES RELATED</w:t>
      </w:r>
      <w:r w:rsidR="00045FC9">
        <w:t xml:space="preserve"> TO PERSONS WITH DISABILITIES</w:t>
      </w:r>
    </w:p>
    <w:p w14:paraId="0F3763E4" w14:textId="77777777" w:rsidR="00926B5B" w:rsidRDefault="00926B5B">
      <w:pPr>
        <w:pStyle w:val="Heading1"/>
        <w:ind w:left="-5" w:right="0"/>
      </w:pPr>
    </w:p>
    <w:p w14:paraId="5AFFEDBB" w14:textId="77777777" w:rsidR="00C929F7" w:rsidRDefault="00045FC9">
      <w:pPr>
        <w:pStyle w:val="Heading1"/>
        <w:ind w:left="-5" w:right="0"/>
      </w:pPr>
      <w:r>
        <w:t>2-</w:t>
      </w:r>
      <w:r w:rsidR="00044B0A">
        <w:t xml:space="preserve">II.A. OVERVIEW </w:t>
      </w:r>
    </w:p>
    <w:p w14:paraId="274FF8D9" w14:textId="77777777" w:rsidR="00C929F7" w:rsidRDefault="00044B0A">
      <w:pPr>
        <w:ind w:left="-5" w:right="2"/>
      </w:pPr>
      <w:r>
        <w:t xml:space="preserve">One type of disability discrimination prohibited by the Fair Housing Act is the refusal to make reasonable accommodation in rules, policies, practices, or services when such accommodation may be necessary to afford a person with a disability the equal opportunity to use and enjoy a program or dwelling under the program. </w:t>
      </w:r>
    </w:p>
    <w:p w14:paraId="420A7579" w14:textId="77777777" w:rsidR="00926B5B" w:rsidRDefault="00926B5B">
      <w:pPr>
        <w:ind w:left="-5" w:right="2"/>
      </w:pPr>
      <w:r>
        <w:t xml:space="preserve">The PHA is committed to making persons with disabilities aware of their right to request a reasonable accommodation in a housing program’s rule, policies, </w:t>
      </w:r>
      <w:proofErr w:type="gramStart"/>
      <w:r>
        <w:t>practices</w:t>
      </w:r>
      <w:proofErr w:type="gramEnd"/>
      <w:r>
        <w:t xml:space="preserve"> or services, when such an accommodation/modification may be necessary in order for a person to comply with the requirements of the program and have an equal opportunity within the program to use and enjoy his/her unit and its associated premises.</w:t>
      </w:r>
    </w:p>
    <w:p w14:paraId="2649783A" w14:textId="77777777" w:rsidR="00C929F7" w:rsidRDefault="00044B0A">
      <w:pPr>
        <w:ind w:left="-5" w:right="2"/>
      </w:pPr>
      <w:r>
        <w:t>The PHA must ensure that persons with disabilities have full access to the PHA’s programs and services</w:t>
      </w:r>
      <w:r w:rsidR="00926B5B">
        <w:t xml:space="preserve"> 24 CFR Parts 1, 8 and 100).</w:t>
      </w:r>
      <w:r>
        <w:rPr>
          <w:i/>
        </w:rPr>
        <w:t xml:space="preserve"> </w:t>
      </w:r>
      <w:r>
        <w:t xml:space="preserve">This responsibility begins with the first contact by an interested family and continues through every aspect of the HCV program. </w:t>
      </w:r>
    </w:p>
    <w:p w14:paraId="6B9617AB" w14:textId="77777777" w:rsidR="00C929F7" w:rsidRDefault="00F54A73" w:rsidP="00E30468">
      <w:pPr>
        <w:spacing w:after="9" w:line="247" w:lineRule="auto"/>
        <w:ind w:left="720" w:hanging="14"/>
      </w:pPr>
      <w:r>
        <w:rPr>
          <w:u w:val="single" w:color="000000"/>
        </w:rPr>
        <w:t>OHCD</w:t>
      </w:r>
      <w:r w:rsidR="00044B0A">
        <w:rPr>
          <w:u w:val="single" w:color="000000"/>
        </w:rPr>
        <w:t xml:space="preserve"> Policy</w:t>
      </w:r>
      <w:r w:rsidR="00044B0A">
        <w:t xml:space="preserve"> </w:t>
      </w:r>
    </w:p>
    <w:p w14:paraId="7816E9B6" w14:textId="77777777" w:rsidR="00C929F7" w:rsidRDefault="00F54A73">
      <w:pPr>
        <w:spacing w:after="0"/>
        <w:ind w:left="730" w:right="2"/>
      </w:pPr>
      <w:r>
        <w:t>OHCD</w:t>
      </w:r>
      <w:r w:rsidR="00044B0A">
        <w:t xml:space="preserve"> will </w:t>
      </w:r>
      <w:r w:rsidR="00926B5B">
        <w:t xml:space="preserve">ask all applicants and participants if they require any type of accommodations, in writing, on the intake application, re-examination documents, and notices of adverse action by the OHCD, by including the following </w:t>
      </w:r>
      <w:r w:rsidR="00044B0A">
        <w:t xml:space="preserve">language: </w:t>
      </w:r>
    </w:p>
    <w:p w14:paraId="2210EF38" w14:textId="77777777" w:rsidR="00C929F7" w:rsidRDefault="00044B0A">
      <w:pPr>
        <w:spacing w:after="5" w:line="259" w:lineRule="auto"/>
        <w:ind w:left="0" w:firstLine="0"/>
      </w:pPr>
      <w:r>
        <w:rPr>
          <w:sz w:val="22"/>
        </w:rPr>
        <w:t xml:space="preserve"> </w:t>
      </w:r>
    </w:p>
    <w:p w14:paraId="7EB5F3CF" w14:textId="77777777" w:rsidR="00C929F7" w:rsidRPr="00F54A73" w:rsidRDefault="00044B0A">
      <w:pPr>
        <w:spacing w:after="0"/>
        <w:ind w:left="1450" w:right="2"/>
        <w:rPr>
          <w:i/>
        </w:rPr>
      </w:pPr>
      <w:r w:rsidRPr="00F54A73">
        <w:rPr>
          <w:i/>
        </w:rPr>
        <w:t xml:space="preserve">If you or a member of your household is a person with a disability and require a reasonable accommodation in order to participate in </w:t>
      </w:r>
      <w:r w:rsidR="00F54A73" w:rsidRPr="00F54A73">
        <w:rPr>
          <w:i/>
        </w:rPr>
        <w:t>OHCD</w:t>
      </w:r>
      <w:r w:rsidRPr="00F54A73">
        <w:rPr>
          <w:i/>
        </w:rPr>
        <w:t xml:space="preserve">'s affordable housing program(s) or services, please submit your request to your Housing </w:t>
      </w:r>
      <w:r w:rsidR="00057A12">
        <w:rPr>
          <w:i/>
        </w:rPr>
        <w:t>Program Specialist</w:t>
      </w:r>
      <w:r w:rsidRPr="00F54A73">
        <w:rPr>
          <w:i/>
        </w:rPr>
        <w:t xml:space="preserve">.  </w:t>
      </w:r>
      <w:r w:rsidR="00F54A73" w:rsidRPr="00F54A73">
        <w:rPr>
          <w:i/>
        </w:rPr>
        <w:t>OHCD</w:t>
      </w:r>
      <w:r w:rsidRPr="00F54A73">
        <w:rPr>
          <w:i/>
        </w:rPr>
        <w:t xml:space="preserve"> prefers that your request be submitted in writing to better establish a record of the request; however, if you are unable to submit a written request for a reasonable accommodation, you may make your request by calling your Housing</w:t>
      </w:r>
      <w:r w:rsidR="00057A12">
        <w:rPr>
          <w:i/>
        </w:rPr>
        <w:t xml:space="preserve"> Program Specialist</w:t>
      </w:r>
      <w:r w:rsidRPr="00F54A73">
        <w:rPr>
          <w:i/>
        </w:rPr>
        <w:t xml:space="preserve"> at the phone number provided to you. </w:t>
      </w:r>
    </w:p>
    <w:p w14:paraId="25573C72" w14:textId="77777777" w:rsidR="00C929F7" w:rsidRDefault="00044B0A">
      <w:pPr>
        <w:spacing w:after="0" w:line="259" w:lineRule="auto"/>
        <w:ind w:left="0" w:firstLine="0"/>
      </w:pPr>
      <w:r>
        <w:t xml:space="preserve"> </w:t>
      </w:r>
    </w:p>
    <w:p w14:paraId="1EB698CA" w14:textId="77777777" w:rsidR="00C929F7" w:rsidRDefault="00F54A73">
      <w:pPr>
        <w:spacing w:after="232"/>
        <w:ind w:left="730" w:right="2"/>
      </w:pPr>
      <w:r>
        <w:t>OHCD</w:t>
      </w:r>
      <w:r w:rsidR="00044B0A">
        <w:t xml:space="preserve"> will display posters and other housing information and signage in locations throughout the PHA’s office in such a manner as to be easily readable from a wheelchair. </w:t>
      </w:r>
    </w:p>
    <w:p w14:paraId="5E1039C6" w14:textId="77777777" w:rsidR="00E30468" w:rsidRDefault="00E30468">
      <w:pPr>
        <w:spacing w:after="160" w:line="259" w:lineRule="auto"/>
        <w:ind w:left="0" w:firstLine="0"/>
      </w:pPr>
      <w:r>
        <w:br w:type="page"/>
      </w:r>
    </w:p>
    <w:p w14:paraId="2F854A35" w14:textId="77777777" w:rsidR="00057A12" w:rsidRDefault="00057A12">
      <w:pPr>
        <w:spacing w:after="232"/>
        <w:ind w:left="730" w:right="2"/>
      </w:pPr>
    </w:p>
    <w:p w14:paraId="277C8E99" w14:textId="77777777" w:rsidR="00C929F7" w:rsidRDefault="00044B0A" w:rsidP="00D941A0">
      <w:pPr>
        <w:pStyle w:val="Heading1"/>
        <w:ind w:left="0" w:right="0" w:hanging="14"/>
      </w:pPr>
      <w:r>
        <w:t xml:space="preserve">2-II.B. DEFINITION OF REASONABLE ACCOMMODATION </w:t>
      </w:r>
    </w:p>
    <w:p w14:paraId="70775806" w14:textId="77777777" w:rsidR="00C929F7" w:rsidRDefault="00044B0A">
      <w:pPr>
        <w:ind w:left="-5" w:right="2"/>
      </w:pPr>
      <w:r>
        <w:t xml:space="preserve">A reasonable accommodation is an adjustment made to a rule, policy, practice, or service that allows a person with a disability to have equal access to the HCV program. For example, reasonable accommodations may include making home visits, extending the voucher term, or approving an exception payment standard in order for a participant to lease an accessible dwelling unit.  </w:t>
      </w:r>
    </w:p>
    <w:p w14:paraId="2D78D338" w14:textId="77777777" w:rsidR="00C929F7" w:rsidRDefault="00044B0A">
      <w:pPr>
        <w:spacing w:after="28"/>
        <w:ind w:left="-5" w:right="2"/>
      </w:pPr>
      <w:r>
        <w:t xml:space="preserve">Federal regulations stipulate that requests for accommodations will be considered reasonable if they do not create an "undue financial or an administrative burden" for the PHA, or result in a </w:t>
      </w:r>
    </w:p>
    <w:p w14:paraId="0F4BDAB2" w14:textId="77777777" w:rsidR="00C929F7" w:rsidRDefault="00044B0A">
      <w:pPr>
        <w:ind w:left="-5" w:right="2"/>
      </w:pPr>
      <w:r>
        <w:t xml:space="preserve">“fundamental alteration” in the nature of the program or service offered. A fundamental alteration is a modification that alters the essential nature of a provider’s operations. </w:t>
      </w:r>
    </w:p>
    <w:p w14:paraId="6C119FD9" w14:textId="77777777" w:rsidR="00057A12" w:rsidRDefault="00057A12">
      <w:pPr>
        <w:ind w:left="-5" w:right="2"/>
      </w:pPr>
    </w:p>
    <w:p w14:paraId="7B2E4914" w14:textId="77777777" w:rsidR="00C929F7" w:rsidRDefault="00044B0A">
      <w:pPr>
        <w:pStyle w:val="Heading1"/>
        <w:ind w:left="-5" w:right="0"/>
      </w:pPr>
      <w:r>
        <w:t>Types of Reasonable Accommodations</w:t>
      </w:r>
      <w:r>
        <w:rPr>
          <w:b w:val="0"/>
        </w:rPr>
        <w:t xml:space="preserve"> </w:t>
      </w:r>
    </w:p>
    <w:p w14:paraId="39B69135" w14:textId="77777777" w:rsidR="00C929F7" w:rsidRDefault="00044B0A">
      <w:pPr>
        <w:ind w:left="-5" w:right="2"/>
      </w:pPr>
      <w:r>
        <w:t xml:space="preserve">When needed, the PHA will modify normal procedures to accommodate the needs of a person with disabilities. Examples include: </w:t>
      </w:r>
    </w:p>
    <w:p w14:paraId="2BED6B5B" w14:textId="77777777" w:rsidR="00C929F7" w:rsidRDefault="00044B0A">
      <w:pPr>
        <w:numPr>
          <w:ilvl w:val="0"/>
          <w:numId w:val="3"/>
        </w:numPr>
        <w:spacing w:after="83"/>
        <w:ind w:right="2" w:hanging="360"/>
      </w:pPr>
      <w:r>
        <w:t xml:space="preserve">Permitting applications and reexaminations to be completed by mail </w:t>
      </w:r>
    </w:p>
    <w:p w14:paraId="4E3C5860" w14:textId="77777777" w:rsidR="00C929F7" w:rsidRDefault="00044B0A">
      <w:pPr>
        <w:numPr>
          <w:ilvl w:val="0"/>
          <w:numId w:val="3"/>
        </w:numPr>
        <w:spacing w:after="81"/>
        <w:ind w:right="2" w:hanging="360"/>
      </w:pPr>
      <w:r>
        <w:t xml:space="preserve">Conducting home visits </w:t>
      </w:r>
    </w:p>
    <w:p w14:paraId="7C173E4D" w14:textId="77777777" w:rsidR="00C929F7" w:rsidRDefault="00044B0A">
      <w:pPr>
        <w:numPr>
          <w:ilvl w:val="0"/>
          <w:numId w:val="3"/>
        </w:numPr>
        <w:ind w:right="2" w:hanging="360"/>
      </w:pPr>
      <w:r>
        <w:t xml:space="preserve">Using higher payment standards (either within the acceptable range or with HUD approval of a payment standard outside the PHA range) if the PHA determines this is necessary to enable a person with disabilities to obtain a suitable housing unit </w:t>
      </w:r>
    </w:p>
    <w:p w14:paraId="22BE119A" w14:textId="77777777" w:rsidR="00C929F7" w:rsidRDefault="00044B0A">
      <w:pPr>
        <w:numPr>
          <w:ilvl w:val="0"/>
          <w:numId w:val="3"/>
        </w:numPr>
        <w:ind w:right="2" w:hanging="360"/>
      </w:pPr>
      <w:r>
        <w:t xml:space="preserve">Providing time extensions for locating a unit when </w:t>
      </w:r>
      <w:proofErr w:type="gramStart"/>
      <w:r>
        <w:t>necessary</w:t>
      </w:r>
      <w:proofErr w:type="gramEnd"/>
      <w:r>
        <w:t xml:space="preserve"> because of lack of availability of accessible units or special challenges of the family in seeking a unit </w:t>
      </w:r>
    </w:p>
    <w:p w14:paraId="70B5FDB6" w14:textId="77777777" w:rsidR="00C929F7" w:rsidRDefault="00044B0A">
      <w:pPr>
        <w:numPr>
          <w:ilvl w:val="0"/>
          <w:numId w:val="3"/>
        </w:numPr>
        <w:spacing w:after="0"/>
        <w:ind w:right="2" w:hanging="360"/>
      </w:pPr>
      <w:r>
        <w:t xml:space="preserve">Permitting an authorized designee or advocate to participate in the application or certification process and any other meetings with the PHA staff </w:t>
      </w:r>
    </w:p>
    <w:p w14:paraId="10D314DF" w14:textId="77777777" w:rsidR="00C929F7" w:rsidRDefault="00F54A73" w:rsidP="00E30468">
      <w:pPr>
        <w:spacing w:after="9" w:line="247" w:lineRule="auto"/>
        <w:ind w:left="720" w:hanging="14"/>
      </w:pPr>
      <w:r>
        <w:rPr>
          <w:u w:val="single" w:color="000000"/>
        </w:rPr>
        <w:t>OHCD</w:t>
      </w:r>
      <w:r w:rsidR="00044B0A">
        <w:rPr>
          <w:u w:val="single" w:color="000000"/>
        </w:rPr>
        <w:t xml:space="preserve"> Policy</w:t>
      </w:r>
      <w:r w:rsidR="00044B0A">
        <w:t xml:space="preserve"> </w:t>
      </w:r>
    </w:p>
    <w:p w14:paraId="0CD47C44" w14:textId="77777777" w:rsidR="00C929F7" w:rsidRDefault="00F54A73" w:rsidP="00057A12">
      <w:pPr>
        <w:ind w:left="730" w:right="-354"/>
      </w:pPr>
      <w:r>
        <w:t>OHCD</w:t>
      </w:r>
      <w:r w:rsidR="00044B0A">
        <w:t xml:space="preserve"> will consider, among others, these additional types of reasonable accommodations: </w:t>
      </w:r>
    </w:p>
    <w:p w14:paraId="4EAFFA98" w14:textId="77777777" w:rsidR="00C929F7" w:rsidRDefault="00044B0A" w:rsidP="00057A12">
      <w:pPr>
        <w:numPr>
          <w:ilvl w:val="0"/>
          <w:numId w:val="3"/>
        </w:numPr>
        <w:spacing w:after="84"/>
        <w:ind w:left="1440" w:right="2" w:hanging="360"/>
      </w:pPr>
      <w:r>
        <w:t xml:space="preserve">Extra bedroom for housing medical equipment. </w:t>
      </w:r>
    </w:p>
    <w:p w14:paraId="502D7468" w14:textId="77777777" w:rsidR="00C929F7" w:rsidRDefault="00044B0A" w:rsidP="00057A12">
      <w:pPr>
        <w:numPr>
          <w:ilvl w:val="0"/>
          <w:numId w:val="3"/>
        </w:numPr>
        <w:spacing w:after="82"/>
        <w:ind w:left="1440" w:right="2" w:hanging="360"/>
      </w:pPr>
      <w:r>
        <w:t xml:space="preserve">Live in Aides </w:t>
      </w:r>
    </w:p>
    <w:p w14:paraId="7AD795CA" w14:textId="77777777" w:rsidR="00B57D04" w:rsidRDefault="00044B0A" w:rsidP="00057A12">
      <w:pPr>
        <w:numPr>
          <w:ilvl w:val="0"/>
          <w:numId w:val="3"/>
        </w:numPr>
        <w:spacing w:after="66"/>
        <w:ind w:left="1440" w:right="2" w:hanging="360"/>
      </w:pPr>
      <w:r>
        <w:t>Separate bedrooms for individual medical problems</w:t>
      </w:r>
    </w:p>
    <w:p w14:paraId="3B9A68AF" w14:textId="77777777" w:rsidR="00C929F7" w:rsidRDefault="00044B0A" w:rsidP="00057A12">
      <w:pPr>
        <w:numPr>
          <w:ilvl w:val="0"/>
          <w:numId w:val="3"/>
        </w:numPr>
        <w:spacing w:after="66"/>
        <w:ind w:left="1440" w:right="2" w:hanging="360"/>
      </w:pPr>
      <w:r>
        <w:t>Renting from a prohibited relative</w:t>
      </w:r>
      <w:r w:rsidRPr="00B57D04">
        <w:rPr>
          <w:rFonts w:ascii="Arial" w:eastAsia="Arial" w:hAnsi="Arial" w:cs="Arial"/>
          <w:b/>
        </w:rPr>
        <w:t xml:space="preserve"> </w:t>
      </w:r>
    </w:p>
    <w:p w14:paraId="2DAED69F" w14:textId="77777777" w:rsidR="00C929F7" w:rsidRDefault="00044B0A" w:rsidP="00057A12">
      <w:pPr>
        <w:numPr>
          <w:ilvl w:val="0"/>
          <w:numId w:val="3"/>
        </w:numPr>
        <w:spacing w:after="64" w:line="259" w:lineRule="auto"/>
        <w:ind w:left="1440" w:right="2" w:hanging="360"/>
      </w:pPr>
      <w:r>
        <w:t>Utility allowance higher than approved utility allowance from schedule</w:t>
      </w:r>
      <w:r>
        <w:rPr>
          <w:rFonts w:ascii="Arial" w:eastAsia="Arial" w:hAnsi="Arial" w:cs="Arial"/>
          <w:b/>
        </w:rPr>
        <w:t xml:space="preserve"> </w:t>
      </w:r>
    </w:p>
    <w:p w14:paraId="276C4B75" w14:textId="77777777" w:rsidR="00E30468" w:rsidRDefault="00E30468">
      <w:pPr>
        <w:spacing w:after="160" w:line="259" w:lineRule="auto"/>
        <w:ind w:left="0" w:firstLine="0"/>
        <w:rPr>
          <w:rFonts w:ascii="Arial" w:eastAsia="Arial" w:hAnsi="Arial" w:cs="Arial"/>
          <w:b/>
        </w:rPr>
      </w:pPr>
      <w:r>
        <w:rPr>
          <w:rFonts w:ascii="Arial" w:eastAsia="Arial" w:hAnsi="Arial" w:cs="Arial"/>
          <w:b/>
        </w:rPr>
        <w:br w:type="page"/>
      </w:r>
    </w:p>
    <w:p w14:paraId="00979C1A" w14:textId="77777777" w:rsidR="00C929F7" w:rsidRDefault="00044B0A">
      <w:pPr>
        <w:spacing w:after="0" w:line="259" w:lineRule="auto"/>
        <w:ind w:left="1440" w:firstLine="0"/>
      </w:pPr>
      <w:r>
        <w:rPr>
          <w:rFonts w:ascii="Arial" w:eastAsia="Arial" w:hAnsi="Arial" w:cs="Arial"/>
          <w:b/>
        </w:rPr>
        <w:lastRenderedPageBreak/>
        <w:t xml:space="preserve"> </w:t>
      </w:r>
    </w:p>
    <w:p w14:paraId="534C47B1" w14:textId="77777777" w:rsidR="00C929F7" w:rsidRDefault="00044B0A">
      <w:pPr>
        <w:pStyle w:val="Heading1"/>
        <w:ind w:left="-5" w:right="0"/>
      </w:pPr>
      <w:r>
        <w:t xml:space="preserve">2-II.C. REQUEST FOR AN ACCOMMODATION </w:t>
      </w:r>
    </w:p>
    <w:p w14:paraId="30673EA0" w14:textId="77777777" w:rsidR="00C929F7" w:rsidRDefault="00044B0A">
      <w:pPr>
        <w:ind w:left="-5" w:right="2"/>
      </w:pPr>
      <w:r>
        <w:t xml:space="preserve">If an applicant or participant indicates that an exception, change, or adjustment to a rule, policy, practice, or service is needed because of a disability, HUD requires that the PHA treat the information as a request for a reasonable accommodation, even if no formal request is made [Joint Statement of the Departments of HUD and Justice: Reasonable Accommodations under the Fair Housing Act].  </w:t>
      </w:r>
    </w:p>
    <w:p w14:paraId="03DA3F98" w14:textId="77777777" w:rsidR="00C929F7" w:rsidRDefault="00044B0A">
      <w:pPr>
        <w:ind w:left="-5" w:right="2"/>
      </w:pPr>
      <w:r>
        <w:t xml:space="preserve">The family must explain what type of accommodation is needed to provide the person with the disability full access to the PHA’s programs and services.  </w:t>
      </w:r>
    </w:p>
    <w:p w14:paraId="66C657EC" w14:textId="77777777" w:rsidR="00C929F7" w:rsidRDefault="00044B0A">
      <w:pPr>
        <w:ind w:left="-5" w:right="2"/>
      </w:pPr>
      <w:r>
        <w:t xml:space="preserve">If the need for the accommodation is not readily apparent or known to the PHA, the family must explain the relationship between the requested accommodation and the disability. There must be an identifiable connection, or nexus, between the requested accommodation and the individual’s disability. </w:t>
      </w:r>
    </w:p>
    <w:p w14:paraId="6227F14B" w14:textId="77777777" w:rsidR="00C929F7" w:rsidRDefault="00F54A73" w:rsidP="00E30468">
      <w:pPr>
        <w:spacing w:after="9" w:line="247" w:lineRule="auto"/>
        <w:ind w:left="720" w:hanging="14"/>
      </w:pPr>
      <w:r>
        <w:rPr>
          <w:u w:val="single" w:color="000000"/>
        </w:rPr>
        <w:t>OHCD</w:t>
      </w:r>
      <w:r w:rsidR="00044B0A">
        <w:rPr>
          <w:u w:val="single" w:color="000000"/>
        </w:rPr>
        <w:t xml:space="preserve"> Policy</w:t>
      </w:r>
      <w:r w:rsidR="00044B0A">
        <w:t xml:space="preserve"> </w:t>
      </w:r>
    </w:p>
    <w:p w14:paraId="3160AE0D" w14:textId="77777777" w:rsidR="00C929F7" w:rsidRDefault="00F54A73">
      <w:pPr>
        <w:spacing w:after="0"/>
        <w:ind w:left="730" w:right="2"/>
      </w:pPr>
      <w:r>
        <w:t>OHCD</w:t>
      </w:r>
      <w:r w:rsidR="00044B0A">
        <w:t xml:space="preserve"> will encourage the family to make the request for reasonable accommodation in writing using a Request for Reasonable Accommodation form. However, </w:t>
      </w:r>
      <w:r>
        <w:t>OHCD</w:t>
      </w:r>
      <w:r w:rsidR="00044B0A">
        <w:t xml:space="preserve"> will consider the request for accommodation any time the family indicates that an accommodation is needed whether or not a formal written or verbal request is submitted, or the word “accommodation” is used.    </w:t>
      </w:r>
      <w:r w:rsidR="00044B0A">
        <w:rPr>
          <w:sz w:val="20"/>
        </w:rPr>
        <w:t xml:space="preserve"> </w:t>
      </w:r>
    </w:p>
    <w:p w14:paraId="65020076" w14:textId="77777777" w:rsidR="00E30468" w:rsidRDefault="00044B0A" w:rsidP="00057A12">
      <w:pPr>
        <w:spacing w:after="29" w:line="259" w:lineRule="auto"/>
        <w:ind w:left="0" w:firstLine="0"/>
        <w:rPr>
          <w:b/>
        </w:rPr>
      </w:pPr>
      <w:r>
        <w:rPr>
          <w:sz w:val="20"/>
        </w:rPr>
        <w:t xml:space="preserve"> </w:t>
      </w:r>
      <w:r>
        <w:rPr>
          <w:b/>
        </w:rPr>
        <w:t xml:space="preserve"> </w:t>
      </w:r>
    </w:p>
    <w:p w14:paraId="18D8A39C" w14:textId="77777777" w:rsidR="00E30468" w:rsidRDefault="00E30468">
      <w:pPr>
        <w:spacing w:after="160" w:line="259" w:lineRule="auto"/>
        <w:ind w:left="0" w:firstLine="0"/>
        <w:rPr>
          <w:b/>
        </w:rPr>
      </w:pPr>
      <w:r>
        <w:rPr>
          <w:b/>
        </w:rPr>
        <w:br w:type="page"/>
      </w:r>
    </w:p>
    <w:p w14:paraId="4A094AFF" w14:textId="77777777" w:rsidR="00C929F7" w:rsidRDefault="00C929F7" w:rsidP="00057A12">
      <w:pPr>
        <w:spacing w:after="29" w:line="259" w:lineRule="auto"/>
        <w:ind w:left="0" w:firstLine="0"/>
      </w:pPr>
    </w:p>
    <w:p w14:paraId="618F02BC" w14:textId="77777777" w:rsidR="00C929F7" w:rsidRDefault="00044B0A">
      <w:pPr>
        <w:pStyle w:val="Heading1"/>
        <w:ind w:left="-5" w:right="0"/>
      </w:pPr>
      <w:r>
        <w:t>2-II.D. V</w:t>
      </w:r>
      <w:r w:rsidR="00045FC9">
        <w:t>ERIFICATION OF DISABILITY</w:t>
      </w:r>
      <w:r>
        <w:t xml:space="preserve"> </w:t>
      </w:r>
    </w:p>
    <w:p w14:paraId="4668C7EE" w14:textId="77777777" w:rsidR="00C929F7" w:rsidRDefault="00044B0A">
      <w:pPr>
        <w:ind w:left="-5" w:right="2"/>
      </w:pPr>
      <w:r>
        <w:t>The regulatory civil rights definition for persons with disabilities is provided in Exhibit 2-1 at the end of this chapter.</w:t>
      </w:r>
      <w:r>
        <w:rPr>
          <w:b/>
        </w:rPr>
        <w:t xml:space="preserve"> </w:t>
      </w:r>
      <w:r>
        <w:t xml:space="preserve">The definition of a person with a disability for the purpose of obtaining a reasonable accommodation is much broader than the HUD definition of disability which is used for waiting list preferences and income allowances.  </w:t>
      </w:r>
    </w:p>
    <w:p w14:paraId="3CCAC2F0" w14:textId="77777777" w:rsidR="00C929F7" w:rsidRDefault="00044B0A">
      <w:pPr>
        <w:ind w:left="-5" w:right="2"/>
      </w:pPr>
      <w:r>
        <w:t xml:space="preserve">Before providing an accommodation, the PHA must determine that the person meets the definition of a person with a disability, and that the accommodation will enhance the family’s access to the PHA’s programs and services.  </w:t>
      </w:r>
    </w:p>
    <w:p w14:paraId="49A543FC" w14:textId="77777777" w:rsidR="00C929F7" w:rsidRDefault="00044B0A">
      <w:pPr>
        <w:ind w:left="-5" w:right="2"/>
      </w:pPr>
      <w:r>
        <w:t xml:space="preserve">If a person’s disability is obvious or otherwise known to the PHA, and if the need for the requested accommodation is also readily apparent or known, no further verification will be required [Joint Statement of the Departments of HUD and Justice: Reasonable Accommodations under the Fair Housing Act]. </w:t>
      </w:r>
    </w:p>
    <w:p w14:paraId="642DE95F" w14:textId="77777777" w:rsidR="00C929F7" w:rsidRDefault="00044B0A">
      <w:pPr>
        <w:ind w:left="-5" w:right="2"/>
      </w:pPr>
      <w:r>
        <w:t>If a family indicates that an accommodation is required for a disability that is not obvious or otherwise known to the PHA, the PHA must verify</w:t>
      </w:r>
      <w:r>
        <w:rPr>
          <w:vertAlign w:val="superscript"/>
        </w:rPr>
        <w:t xml:space="preserve"> </w:t>
      </w:r>
      <w:r>
        <w:t xml:space="preserve">that the person meets the definition of a person with a disability, and that the limitations imposed by the disability require the requested accommodation.  </w:t>
      </w:r>
    </w:p>
    <w:p w14:paraId="505EBEA6" w14:textId="77777777" w:rsidR="00C929F7" w:rsidRDefault="00044B0A">
      <w:pPr>
        <w:ind w:left="-5" w:right="2"/>
      </w:pPr>
      <w:r>
        <w:t xml:space="preserve">When verifying a disability, the PHA will follow the verification policies provided in Chapter 7. All information related to a person’s disability will be treated in accordance with the confidentiality policies provided in Chapter 16. In addition to the general requirements that govern all verification efforts, the following requirements apply when verifying a disability:  </w:t>
      </w:r>
    </w:p>
    <w:p w14:paraId="5DC4B7AD" w14:textId="77777777" w:rsidR="00C929F7" w:rsidRDefault="00044B0A">
      <w:pPr>
        <w:numPr>
          <w:ilvl w:val="0"/>
          <w:numId w:val="4"/>
        </w:numPr>
        <w:ind w:right="2" w:hanging="360"/>
      </w:pPr>
      <w:r>
        <w:t xml:space="preserve">Third-party verification must be obtained from an individual identified by the family who is competent to make the determination. A doctor or other medical professional, a peer support group, a non-medical service agency, or a reliable third party who is in a position to know about the individual’s disability may provide verification of a disability [Joint Statement of the Departments of HUD and Justice: Reasonable Accommodations under the Fair Housing Act]  </w:t>
      </w:r>
    </w:p>
    <w:p w14:paraId="5EC74BBA" w14:textId="77777777" w:rsidR="00C929F7" w:rsidRDefault="00044B0A">
      <w:pPr>
        <w:numPr>
          <w:ilvl w:val="0"/>
          <w:numId w:val="4"/>
        </w:numPr>
        <w:ind w:right="2" w:hanging="360"/>
      </w:pPr>
      <w:r>
        <w:t xml:space="preserve">The PHA must request only information that is necessary to evaluate the disability-related need for the accommodation. </w:t>
      </w:r>
      <w:r w:rsidR="00F54A73">
        <w:t>OHCD</w:t>
      </w:r>
      <w:r>
        <w:t xml:space="preserve"> will not inquire about the nature or extent of any disability.</w:t>
      </w:r>
      <w:r>
        <w:rPr>
          <w:i/>
        </w:rPr>
        <w:t xml:space="preserve"> </w:t>
      </w:r>
      <w:r>
        <w:t xml:space="preserve"> </w:t>
      </w:r>
    </w:p>
    <w:p w14:paraId="1EB0FD48" w14:textId="77777777" w:rsidR="00C929F7" w:rsidRDefault="00044B0A">
      <w:pPr>
        <w:numPr>
          <w:ilvl w:val="0"/>
          <w:numId w:val="4"/>
        </w:numPr>
        <w:spacing w:after="87"/>
        <w:ind w:right="2" w:hanging="360"/>
      </w:pPr>
      <w:r>
        <w:t xml:space="preserve">Medical records will not be accepted or retained in the participant file.  </w:t>
      </w:r>
    </w:p>
    <w:p w14:paraId="06F17D6A" w14:textId="4787A75C" w:rsidR="00C929F7" w:rsidRDefault="00044B0A">
      <w:pPr>
        <w:numPr>
          <w:ilvl w:val="0"/>
          <w:numId w:val="4"/>
        </w:numPr>
        <w:ind w:right="2" w:hanging="360"/>
      </w:pPr>
      <w:r>
        <w:t xml:space="preserve">In the event that the PHA does receive confidential information about a person’s specific diagnosis, treatment, or the nature or severity of the disability, the PHA will dispose of the documents and/or return originals to the sender. In place of the information, the PHA will note in the file that the disability and other requested information have been verified, the date the verification was received, and the name and address of the knowledgeable professional who sent the information [Notice PIH 2010-26]. </w:t>
      </w:r>
    </w:p>
    <w:p w14:paraId="3A2C4E69" w14:textId="50C8F1C1" w:rsidR="005371DC" w:rsidRDefault="005371DC" w:rsidP="005371DC">
      <w:pPr>
        <w:ind w:right="2"/>
      </w:pPr>
    </w:p>
    <w:p w14:paraId="47EF4A43" w14:textId="4200BB51" w:rsidR="005371DC" w:rsidRDefault="005371DC" w:rsidP="005371DC">
      <w:pPr>
        <w:ind w:right="2"/>
      </w:pPr>
    </w:p>
    <w:p w14:paraId="311ED723" w14:textId="77777777" w:rsidR="005371DC" w:rsidRDefault="005371DC" w:rsidP="005371DC">
      <w:pPr>
        <w:ind w:right="2"/>
      </w:pPr>
    </w:p>
    <w:p w14:paraId="7964FF35" w14:textId="77777777" w:rsidR="00C929F7" w:rsidRDefault="00044B0A" w:rsidP="00057A12">
      <w:pPr>
        <w:spacing w:after="100" w:line="259" w:lineRule="auto"/>
        <w:ind w:left="0" w:firstLine="0"/>
      </w:pPr>
      <w:r>
        <w:rPr>
          <w:rFonts w:ascii="Arial" w:eastAsia="Arial" w:hAnsi="Arial" w:cs="Arial"/>
        </w:rPr>
        <w:t xml:space="preserve"> </w:t>
      </w:r>
      <w:r>
        <w:t xml:space="preserve">For the purpose of reasonable accommodation, disability is defined as: </w:t>
      </w:r>
    </w:p>
    <w:p w14:paraId="329F7AD5" w14:textId="77777777" w:rsidR="00C929F7" w:rsidRDefault="00044B0A">
      <w:pPr>
        <w:numPr>
          <w:ilvl w:val="0"/>
          <w:numId w:val="4"/>
        </w:numPr>
        <w:ind w:right="2" w:hanging="360"/>
      </w:pPr>
      <w:r>
        <w:t xml:space="preserve">A physical or mental impairment which substantially limits one or more of a person’s major life activities; or </w:t>
      </w:r>
    </w:p>
    <w:p w14:paraId="2B380A7B" w14:textId="77777777" w:rsidR="00C929F7" w:rsidRDefault="00044B0A">
      <w:pPr>
        <w:numPr>
          <w:ilvl w:val="0"/>
          <w:numId w:val="4"/>
        </w:numPr>
        <w:spacing w:after="81"/>
        <w:ind w:right="2" w:hanging="360"/>
      </w:pPr>
      <w:r>
        <w:t xml:space="preserve">A record of having such an impairment; or </w:t>
      </w:r>
    </w:p>
    <w:p w14:paraId="1FF6E701" w14:textId="77777777" w:rsidR="00C929F7" w:rsidRDefault="00044B0A">
      <w:pPr>
        <w:numPr>
          <w:ilvl w:val="0"/>
          <w:numId w:val="4"/>
        </w:numPr>
        <w:ind w:right="2" w:hanging="360"/>
      </w:pPr>
      <w:r>
        <w:t xml:space="preserve">Is regarded as having such an impairment (does not include current, illegal use of or addiction to a controlled substance as defined in Section 102 of the Controlled Substance Act, 21 U.S.C. 802. </w:t>
      </w:r>
    </w:p>
    <w:p w14:paraId="5E08CE6E" w14:textId="77777777" w:rsidR="00E30468" w:rsidRDefault="00044B0A">
      <w:pPr>
        <w:spacing w:after="225" w:line="259" w:lineRule="auto"/>
        <w:ind w:left="0" w:firstLine="0"/>
        <w:rPr>
          <w:rFonts w:ascii="Arial" w:eastAsia="Arial" w:hAnsi="Arial" w:cs="Arial"/>
          <w:b/>
        </w:rPr>
      </w:pPr>
      <w:r>
        <w:rPr>
          <w:rFonts w:ascii="Arial" w:eastAsia="Arial" w:hAnsi="Arial" w:cs="Arial"/>
          <w:b/>
        </w:rPr>
        <w:t xml:space="preserve"> </w:t>
      </w:r>
    </w:p>
    <w:p w14:paraId="12E42D3A" w14:textId="77777777" w:rsidR="00E30468" w:rsidRDefault="00E30468">
      <w:pPr>
        <w:spacing w:after="160" w:line="259" w:lineRule="auto"/>
        <w:ind w:left="0" w:firstLine="0"/>
        <w:rPr>
          <w:rFonts w:ascii="Arial" w:eastAsia="Arial" w:hAnsi="Arial" w:cs="Arial"/>
          <w:b/>
        </w:rPr>
      </w:pPr>
      <w:r>
        <w:rPr>
          <w:rFonts w:ascii="Arial" w:eastAsia="Arial" w:hAnsi="Arial" w:cs="Arial"/>
          <w:b/>
        </w:rPr>
        <w:br w:type="page"/>
      </w:r>
    </w:p>
    <w:p w14:paraId="56A7C6B0" w14:textId="77777777" w:rsidR="00C929F7" w:rsidRDefault="00C929F7">
      <w:pPr>
        <w:spacing w:after="225" w:line="259" w:lineRule="auto"/>
        <w:ind w:left="0" w:firstLine="0"/>
      </w:pPr>
    </w:p>
    <w:p w14:paraId="7D7E25C0" w14:textId="77777777" w:rsidR="00C929F7" w:rsidRDefault="00044B0A">
      <w:pPr>
        <w:pStyle w:val="Heading1"/>
        <w:spacing w:after="7"/>
        <w:ind w:left="-5" w:right="0"/>
      </w:pPr>
      <w:r>
        <w:t xml:space="preserve">2-II.E. APPROVAL/DENIAL OF A REQUESTED ACCOMMODATION </w:t>
      </w:r>
      <w:r>
        <w:rPr>
          <w:b w:val="0"/>
        </w:rPr>
        <w:t xml:space="preserve">[Joint Statement </w:t>
      </w:r>
    </w:p>
    <w:p w14:paraId="6B7B3274" w14:textId="77777777" w:rsidR="00C929F7" w:rsidRDefault="00044B0A">
      <w:pPr>
        <w:ind w:left="-5" w:right="2"/>
        <w:rPr>
          <w:b/>
        </w:rPr>
      </w:pPr>
      <w:r>
        <w:t>of the Departments of HUD and Justice: Reasonable Accommodations under the Fair Housing Act; Notice PIH 2010-26].</w:t>
      </w:r>
      <w:r>
        <w:rPr>
          <w:b/>
        </w:rPr>
        <w:t xml:space="preserve"> </w:t>
      </w:r>
    </w:p>
    <w:p w14:paraId="704B8825" w14:textId="77777777" w:rsidR="00C929F7" w:rsidRDefault="00044B0A">
      <w:pPr>
        <w:ind w:left="-5" w:right="2"/>
      </w:pPr>
      <w:r>
        <w:t xml:space="preserve">The PHA must approve a request for an accommodation if the following three conditions are met:  </w:t>
      </w:r>
    </w:p>
    <w:p w14:paraId="1CB2E4F6" w14:textId="77777777" w:rsidR="00C929F7" w:rsidRDefault="00044B0A">
      <w:pPr>
        <w:numPr>
          <w:ilvl w:val="0"/>
          <w:numId w:val="5"/>
        </w:numPr>
        <w:spacing w:after="82"/>
        <w:ind w:right="2" w:hanging="360"/>
      </w:pPr>
      <w:r>
        <w:t xml:space="preserve">The request was made by or on behalf of a person with a disability.  </w:t>
      </w:r>
    </w:p>
    <w:p w14:paraId="16066C0A" w14:textId="77777777" w:rsidR="00C929F7" w:rsidRDefault="00044B0A">
      <w:pPr>
        <w:numPr>
          <w:ilvl w:val="0"/>
          <w:numId w:val="5"/>
        </w:numPr>
        <w:spacing w:after="82"/>
        <w:ind w:right="2" w:hanging="360"/>
      </w:pPr>
      <w:r>
        <w:t xml:space="preserve">There is a disability-related need for the accommodation. </w:t>
      </w:r>
    </w:p>
    <w:p w14:paraId="0F6B77BB" w14:textId="77777777" w:rsidR="00C929F7" w:rsidRDefault="00044B0A">
      <w:pPr>
        <w:numPr>
          <w:ilvl w:val="0"/>
          <w:numId w:val="5"/>
        </w:numPr>
        <w:ind w:right="2" w:hanging="360"/>
      </w:pPr>
      <w:r>
        <w:t xml:space="preserve">The requested accommodation is reasonable, meaning it would not impose an undue financial or an administrative burden on the PHA, or fundamentally alter the nature of the PHA’s HCV operations (including the obligation to comply with HUD requirements and regulations). </w:t>
      </w:r>
    </w:p>
    <w:p w14:paraId="28DCE7F9" w14:textId="77777777" w:rsidR="00057A12" w:rsidRDefault="00044B0A">
      <w:pPr>
        <w:ind w:left="-5" w:right="2"/>
      </w:pPr>
      <w:r>
        <w:t xml:space="preserve">Requests for accommodations must be assessed on a case-by-case basis, </w:t>
      </w:r>
      <w:proofErr w:type="gramStart"/>
      <w:r>
        <w:t>taking into account</w:t>
      </w:r>
      <w:proofErr w:type="gramEnd"/>
      <w:r>
        <w:t xml:space="preserve"> factors such as the overall size of the PHA’s program with respect to the number of employees, type of facilities and size of budget, type of operation including composition and structure of workforce, the nature and cost of the requested accommodation, and the availability of alternative accommodations that would effectively meet the family’s disability-related needs.  </w:t>
      </w:r>
    </w:p>
    <w:p w14:paraId="3DBC0749" w14:textId="77777777" w:rsidR="00C929F7" w:rsidRDefault="00044B0A">
      <w:pPr>
        <w:ind w:left="-5" w:right="2"/>
      </w:pPr>
      <w:r>
        <w:t xml:space="preserve">Before </w:t>
      </w:r>
      <w:proofErr w:type="gramStart"/>
      <w:r>
        <w:t>making a determination</w:t>
      </w:r>
      <w:proofErr w:type="gramEnd"/>
      <w:r>
        <w:t xml:space="preserve"> whether to approve the request, the PHA may enter into discussion and negotiation with the family, request more information from the family, or may require the family to sign a consent form so that the PHA may verify the need for the requested accommodation. </w:t>
      </w:r>
    </w:p>
    <w:p w14:paraId="71704E76" w14:textId="77777777" w:rsidR="00C929F7" w:rsidRDefault="00044B0A" w:rsidP="00E30468">
      <w:pPr>
        <w:spacing w:after="9" w:line="247" w:lineRule="auto"/>
        <w:ind w:left="720" w:firstLine="0"/>
      </w:pPr>
      <w:r>
        <w:t xml:space="preserve"> </w:t>
      </w:r>
      <w:r w:rsidR="00F54A73">
        <w:rPr>
          <w:u w:val="single" w:color="000000"/>
        </w:rPr>
        <w:t>OHCD</w:t>
      </w:r>
      <w:r>
        <w:rPr>
          <w:u w:val="single" w:color="000000"/>
        </w:rPr>
        <w:t xml:space="preserve"> Policy</w:t>
      </w:r>
      <w:r>
        <w:t xml:space="preserve"> </w:t>
      </w:r>
    </w:p>
    <w:p w14:paraId="7C7F07FD" w14:textId="63CCB64B" w:rsidR="00605952" w:rsidRDefault="00044B0A">
      <w:pPr>
        <w:ind w:left="730" w:right="2"/>
      </w:pPr>
      <w:r>
        <w:t xml:space="preserve">After a request for an accommodation is presented, </w:t>
      </w:r>
      <w:r w:rsidR="00F54A73">
        <w:t>OHCD</w:t>
      </w:r>
      <w:r>
        <w:t xml:space="preserve"> will respond, in writing, within </w:t>
      </w:r>
      <w:r w:rsidR="00057A12">
        <w:t>3</w:t>
      </w:r>
      <w:r>
        <w:t>0 business days</w:t>
      </w:r>
      <w:r w:rsidR="00057A12">
        <w:t>, including any request by the OHCD for additional information</w:t>
      </w:r>
      <w:r w:rsidR="00605952">
        <w:t xml:space="preserve"> or verification.  Before a final decision is issued in writing, the OHCD may discuss with the family whether an alternative accommodation could effectively address the family’s disability-related needs without a fundamental alteration to the HCV program and without imposing an undue financial and administrative burden.</w:t>
      </w:r>
    </w:p>
    <w:p w14:paraId="3F7A5514" w14:textId="4ABC14D0" w:rsidR="005849F9" w:rsidRPr="005849F9" w:rsidRDefault="005849F9">
      <w:pPr>
        <w:ind w:left="730" w:right="2"/>
        <w:rPr>
          <w:color w:val="FF0000"/>
        </w:rPr>
      </w:pPr>
      <w:r w:rsidRPr="005849F9">
        <w:rPr>
          <w:color w:val="FF0000"/>
        </w:rPr>
        <w:t xml:space="preserve">If </w:t>
      </w:r>
      <w:r>
        <w:rPr>
          <w:color w:val="FF0000"/>
        </w:rPr>
        <w:t>OHCD</w:t>
      </w:r>
      <w:r w:rsidRPr="005849F9">
        <w:rPr>
          <w:color w:val="FF0000"/>
        </w:rPr>
        <w:t xml:space="preserve"> denies a request for an accommodation because there is no relationship, or nexus, found between the disability and the requested accommodation, the notice will inform the family of the right to appeal the PHA’s decision through an </w:t>
      </w:r>
      <w:r>
        <w:rPr>
          <w:color w:val="FF0000"/>
        </w:rPr>
        <w:t>I</w:t>
      </w:r>
      <w:r w:rsidRPr="005849F9">
        <w:rPr>
          <w:color w:val="FF0000"/>
        </w:rPr>
        <w:t xml:space="preserve">nformal </w:t>
      </w:r>
      <w:r>
        <w:rPr>
          <w:color w:val="FF0000"/>
        </w:rPr>
        <w:t>R</w:t>
      </w:r>
      <w:r w:rsidRPr="005849F9">
        <w:rPr>
          <w:color w:val="FF0000"/>
        </w:rPr>
        <w:t xml:space="preserve">eview (if applicable) or </w:t>
      </w:r>
      <w:r>
        <w:rPr>
          <w:color w:val="FF0000"/>
        </w:rPr>
        <w:t>I</w:t>
      </w:r>
      <w:r w:rsidRPr="005849F9">
        <w:rPr>
          <w:color w:val="FF0000"/>
        </w:rPr>
        <w:t xml:space="preserve">nformal </w:t>
      </w:r>
      <w:r>
        <w:rPr>
          <w:color w:val="FF0000"/>
        </w:rPr>
        <w:t>H</w:t>
      </w:r>
      <w:r w:rsidRPr="005849F9">
        <w:rPr>
          <w:color w:val="FF0000"/>
        </w:rPr>
        <w:t>earing (see Chapter 16).</w:t>
      </w:r>
    </w:p>
    <w:p w14:paraId="30627051" w14:textId="77777777" w:rsidR="00C929F7" w:rsidRDefault="00044B0A">
      <w:pPr>
        <w:spacing w:after="0"/>
        <w:ind w:left="730" w:right="2"/>
      </w:pPr>
      <w:r>
        <w:t xml:space="preserve">For applicants, the effective date of the approved Reasonable Accommodation will be effective on the date all completed required documents were received by </w:t>
      </w:r>
      <w:r w:rsidR="00F54A73">
        <w:t>OHCD</w:t>
      </w:r>
      <w:r>
        <w:t xml:space="preserve">.  For participants, the effective date of the approved Reasonable Accommodation will be the first of the month following the date all completed required documents were received by </w:t>
      </w:r>
    </w:p>
    <w:p w14:paraId="4B7BB38F" w14:textId="77777777" w:rsidR="00C929F7" w:rsidRDefault="00F54A73">
      <w:pPr>
        <w:ind w:left="730" w:right="2"/>
      </w:pPr>
      <w:r>
        <w:t>OHCD</w:t>
      </w:r>
      <w:r w:rsidR="00044B0A">
        <w:t xml:space="preserve">. </w:t>
      </w:r>
    </w:p>
    <w:p w14:paraId="63A45082" w14:textId="7810FD09" w:rsidR="00405F9D" w:rsidRDefault="00044B0A">
      <w:pPr>
        <w:ind w:left="730" w:right="2"/>
      </w:pPr>
      <w:r>
        <w:t xml:space="preserve">If </w:t>
      </w:r>
      <w:r w:rsidR="00F54A73">
        <w:t>OHCD</w:t>
      </w:r>
      <w:r>
        <w:t xml:space="preserve"> denies a request for an accommodation because it is not reasonable (it would impose an undue financial and administrative burden or fundamentally alter the nature of </w:t>
      </w:r>
      <w:r w:rsidR="00F54A73">
        <w:t>OHCD</w:t>
      </w:r>
      <w:r>
        <w:t xml:space="preserve">’s operations), </w:t>
      </w:r>
      <w:r w:rsidR="00F54A73">
        <w:t>OHCD</w:t>
      </w:r>
      <w:r>
        <w:t xml:space="preserve"> will </w:t>
      </w:r>
      <w:r w:rsidR="00405F9D">
        <w:t xml:space="preserve">explain the reasons in writing.  If the OHCD believes </w:t>
      </w:r>
      <w:r w:rsidR="00405F9D">
        <w:lastRenderedPageBreak/>
        <w:t xml:space="preserve">that the family has failed to identify a reasonable alternative accommodation after interactive discussion and negotiation, the OHCD will notify the family in writing, of its determination within 30 </w:t>
      </w:r>
      <w:r w:rsidR="00253CF2">
        <w:t>business</w:t>
      </w:r>
      <w:r w:rsidR="00405F9D">
        <w:t xml:space="preserve"> days from the date of the most recent discussion or communication with the family.  </w:t>
      </w:r>
    </w:p>
    <w:p w14:paraId="31B18A15" w14:textId="77777777" w:rsidR="00C929F7" w:rsidRDefault="00044B0A">
      <w:pPr>
        <w:ind w:left="730" w:right="2"/>
      </w:pPr>
      <w:r>
        <w:t xml:space="preserve">The use of additional bedrooms must be verified at each annual inspection for the duration of the accommodation being provided. See Chapter 8, Section 8-I.F.  </w:t>
      </w:r>
    </w:p>
    <w:p w14:paraId="030B0EF7" w14:textId="77777777" w:rsidR="00C929F7" w:rsidRDefault="00044B0A">
      <w:pPr>
        <w:ind w:left="730" w:right="2"/>
      </w:pPr>
      <w:r>
        <w:t xml:space="preserve">Reasonable accommodations that are not permanently granted must be requested on an annual basis.   </w:t>
      </w:r>
    </w:p>
    <w:p w14:paraId="5A49CA35" w14:textId="77777777" w:rsidR="00C929F7" w:rsidRDefault="00405F9D" w:rsidP="00405F9D">
      <w:pPr>
        <w:spacing w:after="0" w:line="259" w:lineRule="auto"/>
        <w:ind w:left="720" w:firstLine="0"/>
      </w:pPr>
      <w:r>
        <w:t>If</w:t>
      </w:r>
      <w:r w:rsidR="00044B0A">
        <w:t xml:space="preserve"> the client believes that they have been subjected to a discriminatory housing practice, including a </w:t>
      </w:r>
      <w:r w:rsidR="00F54A73">
        <w:t>OHCD</w:t>
      </w:r>
      <w:r w:rsidR="00044B0A">
        <w:t xml:space="preserve">’s wrongful denial of a request for reasonable accommodation, the client may file a complaint with the Department of Housing &amp; Urban Development (HUD) by calling the Housing Discrimination Hotline at 1.800.669.9777. Additional information regarding filing a complaint can be found at </w:t>
      </w:r>
      <w:hyperlink r:id="rId7">
        <w:r w:rsidR="00044B0A">
          <w:rPr>
            <w:color w:val="0000FF"/>
            <w:u w:val="single" w:color="0000FF"/>
          </w:rPr>
          <w:t>http://www.hud.gov</w:t>
        </w:r>
      </w:hyperlink>
      <w:hyperlink r:id="rId8">
        <w:r w:rsidR="00044B0A">
          <w:t xml:space="preserve"> </w:t>
        </w:r>
      </w:hyperlink>
      <w:r w:rsidR="00044B0A">
        <w:t xml:space="preserve">.   </w:t>
      </w:r>
    </w:p>
    <w:p w14:paraId="5BDF411A" w14:textId="77777777" w:rsidR="00C929F7" w:rsidRDefault="00044B0A">
      <w:pPr>
        <w:spacing w:after="0" w:line="259" w:lineRule="auto"/>
        <w:ind w:left="720" w:firstLine="0"/>
      </w:pPr>
      <w:r>
        <w:t xml:space="preserve"> </w:t>
      </w:r>
    </w:p>
    <w:p w14:paraId="1ED157DE" w14:textId="77777777" w:rsidR="00045FC9" w:rsidRDefault="004D6781">
      <w:pPr>
        <w:spacing w:after="234"/>
        <w:ind w:left="730" w:right="2"/>
      </w:pPr>
      <w:r>
        <w:t>An applicant</w:t>
      </w:r>
      <w:r w:rsidR="00044B0A">
        <w:t xml:space="preserve"> with a disability has up to six months from the date of application denial to request a reasonable accommodation if their name has been removed from the waiting list due to failure to respond to a </w:t>
      </w:r>
      <w:r w:rsidR="00F54A73">
        <w:t>OHCD</w:t>
      </w:r>
      <w:r w:rsidR="00044B0A">
        <w:t xml:space="preserve"> notice.  </w:t>
      </w:r>
    </w:p>
    <w:p w14:paraId="602495D2" w14:textId="77777777" w:rsidR="00E30468" w:rsidRDefault="00E30468">
      <w:pPr>
        <w:spacing w:after="160" w:line="259" w:lineRule="auto"/>
        <w:ind w:left="0" w:firstLine="0"/>
        <w:rPr>
          <w:b/>
        </w:rPr>
      </w:pPr>
      <w:r>
        <w:rPr>
          <w:b/>
        </w:rPr>
        <w:br w:type="page"/>
      </w:r>
    </w:p>
    <w:p w14:paraId="76947FA3" w14:textId="77777777" w:rsidR="00C929F7" w:rsidRDefault="00044B0A">
      <w:pPr>
        <w:spacing w:after="234"/>
        <w:ind w:left="730" w:right="2"/>
      </w:pPr>
      <w:r>
        <w:rPr>
          <w:b/>
        </w:rPr>
        <w:lastRenderedPageBreak/>
        <w:t xml:space="preserve"> </w:t>
      </w:r>
    </w:p>
    <w:p w14:paraId="39F19510" w14:textId="77777777" w:rsidR="00C929F7" w:rsidRDefault="00044B0A">
      <w:pPr>
        <w:pStyle w:val="Heading1"/>
        <w:ind w:left="-5" w:right="0"/>
      </w:pPr>
      <w:r>
        <w:t xml:space="preserve">2-II.F. PROGRAM ACCESSIBILITY FOR PERSONS WITH HEARING OR VISION IMPAIRMENTS  </w:t>
      </w:r>
    </w:p>
    <w:p w14:paraId="03F0629B" w14:textId="77777777" w:rsidR="00C929F7" w:rsidRDefault="00044B0A">
      <w:pPr>
        <w:ind w:left="-5" w:right="2"/>
      </w:pPr>
      <w:r>
        <w:t xml:space="preserve">HUD regulations require the PHA to ensure that persons with disabilities related to hearing and vision have reasonable access to the PHA’s programs and services [24 CFR 8.6].  </w:t>
      </w:r>
    </w:p>
    <w:p w14:paraId="380374FA" w14:textId="77777777" w:rsidR="00C929F7" w:rsidRDefault="00044B0A">
      <w:pPr>
        <w:ind w:left="-5" w:right="2"/>
      </w:pPr>
      <w:r>
        <w:t xml:space="preserve">At the initial point of contact with each applicant, the PHA shall inform all applicants of alternative forms of communication that can be used other than plain language paperwork.  </w:t>
      </w:r>
    </w:p>
    <w:p w14:paraId="77AB7C26" w14:textId="77777777" w:rsidR="00C929F7" w:rsidRDefault="00F54A73" w:rsidP="00E30468">
      <w:pPr>
        <w:spacing w:after="9" w:line="247" w:lineRule="auto"/>
        <w:ind w:left="720" w:hanging="14"/>
      </w:pPr>
      <w:r>
        <w:rPr>
          <w:u w:val="single" w:color="000000"/>
        </w:rPr>
        <w:t>OHCD</w:t>
      </w:r>
      <w:r w:rsidR="00044B0A">
        <w:rPr>
          <w:u w:val="single" w:color="000000"/>
        </w:rPr>
        <w:t xml:space="preserve"> Policy</w:t>
      </w:r>
      <w:r w:rsidR="00044B0A">
        <w:t xml:space="preserve"> </w:t>
      </w:r>
    </w:p>
    <w:p w14:paraId="08C6BC23" w14:textId="77777777" w:rsidR="00C929F7" w:rsidRDefault="00044B0A">
      <w:pPr>
        <w:ind w:left="730" w:right="2"/>
      </w:pPr>
      <w:r>
        <w:t>To meet the needs of persons with hearing impairments, TTD/TTY (text telephone display /teletype) communication will be available</w:t>
      </w:r>
      <w:r w:rsidR="00324851">
        <w:t xml:space="preserve"> with five (5) business days advance notice</w:t>
      </w:r>
      <w:r>
        <w:t>.</w:t>
      </w:r>
      <w:r>
        <w:rPr>
          <w:rFonts w:ascii="Arial" w:eastAsia="Arial" w:hAnsi="Arial" w:cs="Arial"/>
          <w:sz w:val="20"/>
        </w:rPr>
        <w:t xml:space="preserve">  </w:t>
      </w:r>
    </w:p>
    <w:p w14:paraId="4B2C47C8" w14:textId="77777777" w:rsidR="00C929F7" w:rsidRDefault="00044B0A">
      <w:pPr>
        <w:ind w:left="730" w:right="2"/>
      </w:pPr>
      <w:r>
        <w:t>To meet the needs of persons with vision impairments, large-print and audio versions of key program documents will be made available upon request.</w:t>
      </w:r>
      <w:r>
        <w:rPr>
          <w:i/>
        </w:rPr>
        <w:t xml:space="preserve"> </w:t>
      </w:r>
      <w:r>
        <w:t xml:space="preserve">When visual aids are used in public meetings or presentations, or in meetings with </w:t>
      </w:r>
      <w:r w:rsidR="00F54A73">
        <w:t>OHCD</w:t>
      </w:r>
      <w:r>
        <w:t xml:space="preserve"> staff, one-on-one assist</w:t>
      </w:r>
      <w:r w:rsidR="00324851">
        <w:t>ance will be provided, with five (5) business days advance notice.</w:t>
      </w:r>
      <w:r>
        <w:t xml:space="preserve"> </w:t>
      </w:r>
    </w:p>
    <w:p w14:paraId="7CCA9EEA" w14:textId="77777777" w:rsidR="00C929F7" w:rsidRDefault="00044B0A">
      <w:pPr>
        <w:spacing w:after="234"/>
        <w:ind w:left="730" w:right="2"/>
      </w:pPr>
      <w:r>
        <w:t xml:space="preserve">Additional examples of alternative forms of communication are sign language interpretation; having material explained orally by staff; or having an adult third party representative (friend, relative or advocate, named by the applicant) to receive, </w:t>
      </w:r>
      <w:proofErr w:type="gramStart"/>
      <w:r>
        <w:t>interpret</w:t>
      </w:r>
      <w:proofErr w:type="gramEnd"/>
      <w:r>
        <w:t xml:space="preserve"> and explain housing materials and be present at all meetings.   </w:t>
      </w:r>
    </w:p>
    <w:p w14:paraId="043F805B" w14:textId="77777777" w:rsidR="00E30468" w:rsidRDefault="00E30468">
      <w:pPr>
        <w:spacing w:after="160" w:line="259" w:lineRule="auto"/>
        <w:ind w:left="0" w:firstLine="0"/>
      </w:pPr>
      <w:r>
        <w:br w:type="page"/>
      </w:r>
    </w:p>
    <w:p w14:paraId="132BD497" w14:textId="77777777" w:rsidR="00045FC9" w:rsidRDefault="00045FC9">
      <w:pPr>
        <w:spacing w:after="234"/>
        <w:ind w:left="730" w:right="2"/>
      </w:pPr>
    </w:p>
    <w:p w14:paraId="13875ACF" w14:textId="77777777" w:rsidR="00C929F7" w:rsidRDefault="00044B0A">
      <w:pPr>
        <w:pStyle w:val="Heading1"/>
        <w:ind w:left="-5" w:right="0"/>
      </w:pPr>
      <w:r>
        <w:t xml:space="preserve">2-II.G. PHYSICAL ACCESSIBILITY </w:t>
      </w:r>
    </w:p>
    <w:p w14:paraId="4AB36248" w14:textId="77777777" w:rsidR="00C929F7" w:rsidRDefault="00044B0A">
      <w:pPr>
        <w:ind w:left="-5" w:right="2"/>
      </w:pPr>
      <w:r>
        <w:t xml:space="preserve">The PHA must comply with a variety of regulations pertaining to physical accessibility, including the following: </w:t>
      </w:r>
    </w:p>
    <w:p w14:paraId="5ECE4F01" w14:textId="77777777" w:rsidR="00C929F7" w:rsidRDefault="00044B0A">
      <w:pPr>
        <w:numPr>
          <w:ilvl w:val="0"/>
          <w:numId w:val="6"/>
        </w:numPr>
        <w:spacing w:after="82"/>
        <w:ind w:right="2" w:hanging="360"/>
      </w:pPr>
      <w:r>
        <w:t xml:space="preserve">Notice PIH 2010-26 </w:t>
      </w:r>
    </w:p>
    <w:p w14:paraId="2BB9B3F4" w14:textId="77777777" w:rsidR="00C929F7" w:rsidRDefault="00044B0A">
      <w:pPr>
        <w:numPr>
          <w:ilvl w:val="0"/>
          <w:numId w:val="6"/>
        </w:numPr>
        <w:spacing w:after="82"/>
        <w:ind w:right="2" w:hanging="360"/>
      </w:pPr>
      <w:r>
        <w:t xml:space="preserve">Section 504 of the Rehabilitation Act of 1973  </w:t>
      </w:r>
    </w:p>
    <w:p w14:paraId="0E396246" w14:textId="77777777" w:rsidR="00C929F7" w:rsidRDefault="00044B0A">
      <w:pPr>
        <w:numPr>
          <w:ilvl w:val="0"/>
          <w:numId w:val="6"/>
        </w:numPr>
        <w:spacing w:after="82"/>
        <w:ind w:right="2" w:hanging="360"/>
      </w:pPr>
      <w:r>
        <w:t xml:space="preserve">The Americans with Disabilities Act of 1990  </w:t>
      </w:r>
    </w:p>
    <w:p w14:paraId="4A7BC79C" w14:textId="77777777" w:rsidR="00C929F7" w:rsidRDefault="00044B0A">
      <w:pPr>
        <w:numPr>
          <w:ilvl w:val="0"/>
          <w:numId w:val="6"/>
        </w:numPr>
        <w:spacing w:after="82"/>
        <w:ind w:right="2" w:hanging="360"/>
      </w:pPr>
      <w:r>
        <w:t xml:space="preserve">The Architectural Barriers Act of 1968  </w:t>
      </w:r>
    </w:p>
    <w:p w14:paraId="09A57DA6" w14:textId="77777777" w:rsidR="00C929F7" w:rsidRDefault="00044B0A">
      <w:pPr>
        <w:numPr>
          <w:ilvl w:val="0"/>
          <w:numId w:val="6"/>
        </w:numPr>
        <w:spacing w:after="68"/>
        <w:ind w:right="2" w:hanging="360"/>
      </w:pPr>
      <w:r>
        <w:t xml:space="preserve">The Fair Housing Act of 1988 </w:t>
      </w:r>
    </w:p>
    <w:p w14:paraId="2CD1F1D8" w14:textId="77777777" w:rsidR="00C929F7" w:rsidRDefault="00044B0A">
      <w:pPr>
        <w:spacing w:after="144"/>
        <w:ind w:left="-5" w:right="2"/>
      </w:pPr>
      <w:r>
        <w:t xml:space="preserve">The PHA’s policies concerning physical accessibility must be readily available to applicants and participants. They can be found in three key documents: </w:t>
      </w:r>
    </w:p>
    <w:p w14:paraId="0D37A937" w14:textId="77777777" w:rsidR="00C929F7" w:rsidRDefault="00044B0A">
      <w:pPr>
        <w:numPr>
          <w:ilvl w:val="0"/>
          <w:numId w:val="6"/>
        </w:numPr>
        <w:ind w:right="2" w:hanging="360"/>
      </w:pPr>
      <w:r>
        <w:t xml:space="preserve">This Plan describes the key policies that govern </w:t>
      </w:r>
      <w:r w:rsidR="00F54A73">
        <w:t>OHCD</w:t>
      </w:r>
      <w:r>
        <w:t xml:space="preserve">’s responsibilities with regard to physical accessibility.  </w:t>
      </w:r>
    </w:p>
    <w:p w14:paraId="2B6349DF" w14:textId="77777777" w:rsidR="00C929F7" w:rsidRDefault="00044B0A">
      <w:pPr>
        <w:numPr>
          <w:ilvl w:val="0"/>
          <w:numId w:val="6"/>
        </w:numPr>
        <w:ind w:right="2" w:hanging="360"/>
      </w:pPr>
      <w:r>
        <w:t xml:space="preserve">Notice PIH 2010-26 summarizes information about pertinent laws and implementing regulations related to non-discrimination and accessibility in </w:t>
      </w:r>
      <w:proofErr w:type="gramStart"/>
      <w:r>
        <w:t>federally-funded</w:t>
      </w:r>
      <w:proofErr w:type="gramEnd"/>
      <w:r>
        <w:t xml:space="preserve"> housing programs. </w:t>
      </w:r>
    </w:p>
    <w:p w14:paraId="1B15ADE8" w14:textId="77777777" w:rsidR="00C929F7" w:rsidRDefault="00044B0A">
      <w:pPr>
        <w:numPr>
          <w:ilvl w:val="0"/>
          <w:numId w:val="6"/>
        </w:numPr>
        <w:ind w:right="2" w:hanging="360"/>
      </w:pPr>
      <w:r>
        <w:t xml:space="preserve">The PHA Plan provides information about self-evaluation, needs assessment, and transition plans.  </w:t>
      </w:r>
    </w:p>
    <w:p w14:paraId="29BD521B" w14:textId="77777777" w:rsidR="00C929F7" w:rsidRDefault="00044B0A">
      <w:pPr>
        <w:ind w:left="-5" w:right="2"/>
      </w:pPr>
      <w:r>
        <w:t xml:space="preserve">The design, construction, or alteration of PHA facilities must conform to the Uniform Federal Accessibility Standards (UFAS). </w:t>
      </w:r>
      <w:proofErr w:type="gramStart"/>
      <w:r>
        <w:t>Newly-constructed</w:t>
      </w:r>
      <w:proofErr w:type="gramEnd"/>
      <w:r>
        <w:t xml:space="preserve"> facilities must be designed to be readily accessible to and usable by persons with disabilities. Alterations to existing facilities must be accessible to the maximum extent feasible, defined as not imposing an undue financial and administrative burden on the operations of the HCV program.  </w:t>
      </w:r>
    </w:p>
    <w:p w14:paraId="5F03B1D2" w14:textId="77777777" w:rsidR="00C929F7" w:rsidRDefault="00044B0A">
      <w:pPr>
        <w:ind w:left="-5" w:right="2"/>
      </w:pPr>
      <w:r>
        <w:t>When issuing a voucher to a family that includes an individual with disabilities, the PHA will include a current list of available accessible units known to the PHA and will assist the family in locating an available accessible unit, if necessary.</w:t>
      </w:r>
      <w:r>
        <w:rPr>
          <w:i/>
        </w:rPr>
        <w:t xml:space="preserve">  </w:t>
      </w:r>
    </w:p>
    <w:p w14:paraId="2BC9A13A" w14:textId="77777777" w:rsidR="00C929F7" w:rsidRDefault="00044B0A" w:rsidP="00324851">
      <w:pPr>
        <w:ind w:left="-5" w:right="2"/>
      </w:pPr>
      <w:r>
        <w:t xml:space="preserve">In general, owners must permit the family to make reasonable modifications to the unit. </w:t>
      </w:r>
      <w:r w:rsidR="00324851">
        <w:t>H</w:t>
      </w:r>
      <w:r>
        <w:t xml:space="preserve">owever, the owner is not required to pay for the modification and may require that the unit be restored to its original state at the family’s expense when the family moves. </w:t>
      </w:r>
    </w:p>
    <w:p w14:paraId="713B0309" w14:textId="77777777" w:rsidR="00E30468" w:rsidRDefault="00E30468">
      <w:pPr>
        <w:spacing w:after="160" w:line="259" w:lineRule="auto"/>
        <w:ind w:left="0" w:firstLine="0"/>
      </w:pPr>
      <w:r>
        <w:br w:type="page"/>
      </w:r>
    </w:p>
    <w:p w14:paraId="7FF06FB8" w14:textId="77777777" w:rsidR="00324851" w:rsidRDefault="00324851" w:rsidP="00324851">
      <w:pPr>
        <w:ind w:left="-5" w:right="2"/>
      </w:pPr>
    </w:p>
    <w:p w14:paraId="45FAE4FF" w14:textId="77777777" w:rsidR="00C929F7" w:rsidRDefault="00044B0A">
      <w:pPr>
        <w:pStyle w:val="Heading1"/>
        <w:ind w:left="-5" w:right="0"/>
      </w:pPr>
      <w:r>
        <w:t xml:space="preserve">2-II.H. DENIAL OR TERMINATION OF ASSISTANCE </w:t>
      </w:r>
    </w:p>
    <w:p w14:paraId="452FEDEB" w14:textId="77777777" w:rsidR="00C929F7" w:rsidRDefault="00044B0A">
      <w:pPr>
        <w:ind w:left="-5" w:right="2"/>
      </w:pPr>
      <w:r>
        <w:t xml:space="preserve">A PHA’s decision to deny or terminate the assistance of a family that includes a person with disabilities is subject to consideration of reasonable accommodation [24 CFR 982.552 (2)(iv)]. </w:t>
      </w:r>
    </w:p>
    <w:p w14:paraId="5AC71DB2" w14:textId="77777777" w:rsidR="00C929F7" w:rsidRDefault="00044B0A">
      <w:pPr>
        <w:ind w:left="-5" w:right="2"/>
      </w:pPr>
      <w:r>
        <w:t xml:space="preserve">When applicants with disabilities are denied assistance, the notice of denial must inform them of the PHA’s informal review process. In addition, the notice must inform applicants with disabilities of their right to request reasonable accommodations to participate in the informal review process. </w:t>
      </w:r>
    </w:p>
    <w:p w14:paraId="23CB20E3" w14:textId="77777777" w:rsidR="00C929F7" w:rsidRDefault="00044B0A">
      <w:pPr>
        <w:ind w:left="-5" w:right="2"/>
      </w:pPr>
      <w:r>
        <w:t xml:space="preserve">When a participant’s assistance is terminated, the notice of termination must inform them of the PHA’s informal hearing process and their right to request a hearing and reasonable accommodation.   </w:t>
      </w:r>
    </w:p>
    <w:p w14:paraId="42B97B88" w14:textId="77777777" w:rsidR="00C929F7" w:rsidRDefault="00044B0A">
      <w:pPr>
        <w:spacing w:after="233"/>
        <w:ind w:left="-5" w:right="2"/>
      </w:pPr>
      <w:r>
        <w:t xml:space="preserve">When reviewing reasonable accommodation requests, the PHA must consider whether any mitigating circumstances can be verified to explain and overcome/alleviate the problem that led to the PHA’s decision to deny or terminate assistance. If a reasonable accommodation will allow the family to meet the requirements, the PHA must make the accommodation.  </w:t>
      </w:r>
    </w:p>
    <w:p w14:paraId="60C4ECCB" w14:textId="77777777" w:rsidR="00C929F7" w:rsidRDefault="00044B0A">
      <w:pPr>
        <w:spacing w:after="223" w:line="259" w:lineRule="auto"/>
        <w:ind w:left="55" w:firstLine="0"/>
        <w:jc w:val="center"/>
      </w:pPr>
      <w:r>
        <w:rPr>
          <w:b/>
        </w:rPr>
        <w:t xml:space="preserve"> </w:t>
      </w:r>
    </w:p>
    <w:p w14:paraId="7DBD0028" w14:textId="77777777" w:rsidR="00E30468" w:rsidRDefault="00E30468">
      <w:pPr>
        <w:spacing w:after="160" w:line="259" w:lineRule="auto"/>
        <w:ind w:left="0" w:firstLine="0"/>
        <w:rPr>
          <w:b/>
        </w:rPr>
      </w:pPr>
      <w:r>
        <w:br w:type="page"/>
      </w:r>
    </w:p>
    <w:p w14:paraId="56BC0B9F" w14:textId="77777777" w:rsidR="00D941A0" w:rsidRDefault="00D941A0" w:rsidP="00324851">
      <w:pPr>
        <w:pStyle w:val="Heading1"/>
        <w:spacing w:line="259" w:lineRule="auto"/>
        <w:ind w:left="262" w:right="0"/>
        <w:jc w:val="center"/>
      </w:pPr>
    </w:p>
    <w:p w14:paraId="0716ADCE" w14:textId="77777777" w:rsidR="00324851" w:rsidRDefault="00044B0A" w:rsidP="00324851">
      <w:pPr>
        <w:pStyle w:val="Heading1"/>
        <w:spacing w:line="259" w:lineRule="auto"/>
        <w:ind w:left="262" w:right="0"/>
        <w:jc w:val="center"/>
      </w:pPr>
      <w:r>
        <w:t>PART III: IMPROVING ACCESS TO SERVICES FOR PERSONS WITH LIMITED ENGLISH PROFICIENCY (LEP)</w:t>
      </w:r>
    </w:p>
    <w:p w14:paraId="0C165F8D" w14:textId="77777777" w:rsidR="00D941A0" w:rsidRPr="00D941A0" w:rsidRDefault="00D941A0" w:rsidP="00D941A0"/>
    <w:p w14:paraId="515C620A" w14:textId="77777777" w:rsidR="00C929F7" w:rsidRDefault="00044B0A" w:rsidP="00C0477F">
      <w:pPr>
        <w:pStyle w:val="Heading1"/>
        <w:spacing w:line="259" w:lineRule="auto"/>
        <w:ind w:left="0" w:right="0"/>
      </w:pPr>
      <w:r>
        <w:t xml:space="preserve">2-III.A. OVERVIEW </w:t>
      </w:r>
    </w:p>
    <w:p w14:paraId="6029EDDA" w14:textId="77777777" w:rsidR="00C929F7" w:rsidRDefault="00044B0A">
      <w:pPr>
        <w:spacing w:after="0"/>
        <w:ind w:left="-5" w:right="2"/>
      </w:pPr>
      <w:r>
        <w:t xml:space="preserve">Language for Limited English Proficiency Persons (LEP) can be a barrier to accessing important benefits or services, </w:t>
      </w:r>
      <w:proofErr w:type="gramStart"/>
      <w:r>
        <w:t>understanding</w:t>
      </w:r>
      <w:proofErr w:type="gramEnd"/>
      <w:r>
        <w:t xml:space="preserve"> and exercising important rights, complying with applicable responsibilities, or understanding other information provided by the HCV program. In certain circumstances, failure to ensure that LEP persons can effectively participate in or benefit from </w:t>
      </w:r>
      <w:proofErr w:type="gramStart"/>
      <w:r>
        <w:t>federally-assisted</w:t>
      </w:r>
      <w:proofErr w:type="gramEnd"/>
      <w:r>
        <w:t xml:space="preserve"> programs and activities may violate the prohibition under Title VI against discrimination on the basis of national origin. This part incorporates the Final Guidance to </w:t>
      </w:r>
    </w:p>
    <w:p w14:paraId="4396A454" w14:textId="77777777" w:rsidR="00C929F7" w:rsidRDefault="00044B0A">
      <w:pPr>
        <w:spacing w:after="4"/>
        <w:ind w:left="-5" w:right="2"/>
      </w:pPr>
      <w:r>
        <w:t xml:space="preserve">Federal Assistance Recipients Regarding Title VI Prohibition against National Origin </w:t>
      </w:r>
    </w:p>
    <w:p w14:paraId="052B0615" w14:textId="77777777" w:rsidR="00C929F7" w:rsidRDefault="00044B0A">
      <w:pPr>
        <w:ind w:left="-5" w:right="2"/>
      </w:pPr>
      <w:proofErr w:type="gramStart"/>
      <w:r>
        <w:t>Discrimination Affecting Limited English Proficient Persons,</w:t>
      </w:r>
      <w:proofErr w:type="gramEnd"/>
      <w:r>
        <w:t xml:space="preserve"> published January 22, 2007, in the </w:t>
      </w:r>
      <w:r>
        <w:rPr>
          <w:i/>
        </w:rPr>
        <w:t xml:space="preserve">Federal Register. </w:t>
      </w:r>
    </w:p>
    <w:p w14:paraId="5E9505C1" w14:textId="77777777" w:rsidR="00C929F7" w:rsidRDefault="00044B0A">
      <w:pPr>
        <w:ind w:left="-5" w:right="2"/>
      </w:pPr>
      <w:r>
        <w:t xml:space="preserve">The PHA will take affirmative steps to communicate with people who need services or information in a language other than English. These persons will be referred to as Persons with Limited English Proficiency (LEP). </w:t>
      </w:r>
    </w:p>
    <w:p w14:paraId="160AAAD0" w14:textId="77777777" w:rsidR="00C929F7" w:rsidRDefault="00044B0A">
      <w:pPr>
        <w:spacing w:after="229"/>
        <w:ind w:left="-5" w:right="2"/>
      </w:pPr>
      <w:r>
        <w:t xml:space="preserve">LEP is defined as persons who do not speak English as their primary language and who have a limited ability to read, write, </w:t>
      </w:r>
      <w:proofErr w:type="gramStart"/>
      <w:r>
        <w:t>speak</w:t>
      </w:r>
      <w:proofErr w:type="gramEnd"/>
      <w:r>
        <w:t xml:space="preserve"> or understand English. For the purposes of this administrative plan, LEP persons are HCV applicants and participants, and parents and family members of applicants and participants. </w:t>
      </w:r>
    </w:p>
    <w:p w14:paraId="32479E0B" w14:textId="77777777" w:rsidR="00C929F7" w:rsidRDefault="00044B0A">
      <w:pPr>
        <w:spacing w:after="222"/>
        <w:ind w:left="-5" w:right="2"/>
      </w:pPr>
      <w:r>
        <w:t xml:space="preserve">In order to determine the level of access needed by LEP persons, the PHA will balance the following four factors: (1) the number or proportion of LEP persons eligible to be served or likely to be encountered by the Housing Choice Voucher program; (2) the frequency with which LEP persons come into contact with the program; (3) the nature and importance of the program, activity, or service provided by the program to people’s lives; and (4) the resources available to  the PHA and costs. Balancing these four factors will ensure meaningful access by LEP persons to critical services while not imposing undue burdens on the PHA.   </w:t>
      </w:r>
    </w:p>
    <w:p w14:paraId="0086D37B" w14:textId="77777777" w:rsidR="00E30468" w:rsidRDefault="00E30468">
      <w:pPr>
        <w:spacing w:after="160" w:line="259" w:lineRule="auto"/>
        <w:ind w:left="0" w:firstLine="0"/>
      </w:pPr>
      <w:r>
        <w:br w:type="page"/>
      </w:r>
    </w:p>
    <w:p w14:paraId="56DAF180" w14:textId="28EC7307" w:rsidR="00E80051" w:rsidRPr="00E80051" w:rsidRDefault="00E80051" w:rsidP="00E80051">
      <w:pPr>
        <w:spacing w:after="222"/>
        <w:ind w:left="-5" w:right="2"/>
        <w:rPr>
          <w:b/>
          <w:bCs/>
        </w:rPr>
      </w:pPr>
      <w:r w:rsidRPr="00E80051">
        <w:rPr>
          <w:b/>
          <w:bCs/>
        </w:rPr>
        <w:lastRenderedPageBreak/>
        <w:t>2-III.B. ORAL INTERPRETATION</w:t>
      </w:r>
    </w:p>
    <w:p w14:paraId="286F9F15" w14:textId="77777777" w:rsidR="00E80051" w:rsidRPr="00E80051" w:rsidRDefault="00E80051" w:rsidP="00E80051">
      <w:pPr>
        <w:spacing w:after="222"/>
        <w:ind w:left="-5" w:right="2"/>
        <w:rPr>
          <w:color w:val="FF0000"/>
        </w:rPr>
      </w:pPr>
      <w:r w:rsidRPr="00E80051">
        <w:rPr>
          <w:color w:val="FF0000"/>
        </w:rPr>
        <w:t>The PHA will offer competent interpretation services free of charge, upon request, to the LEP person.</w:t>
      </w:r>
    </w:p>
    <w:p w14:paraId="5D36AB77" w14:textId="680EFB79" w:rsidR="00E80051" w:rsidRPr="00E80051" w:rsidRDefault="00E80051" w:rsidP="00E80051">
      <w:pPr>
        <w:spacing w:after="222"/>
        <w:ind w:left="-5" w:right="2" w:firstLine="725"/>
        <w:rPr>
          <w:color w:val="FF0000"/>
        </w:rPr>
      </w:pPr>
      <w:r w:rsidRPr="00E80051">
        <w:rPr>
          <w:color w:val="FF0000"/>
          <w:u w:val="single"/>
        </w:rPr>
        <w:t>OHCD Policy</w:t>
      </w:r>
    </w:p>
    <w:p w14:paraId="155CCEF9" w14:textId="72C529BB" w:rsidR="00E80051" w:rsidRPr="00E80051" w:rsidRDefault="00E80051" w:rsidP="00E80051">
      <w:pPr>
        <w:spacing w:after="222"/>
        <w:ind w:left="-5" w:right="2" w:firstLine="725"/>
        <w:rPr>
          <w:color w:val="FF0000"/>
        </w:rPr>
      </w:pPr>
      <w:r w:rsidRPr="00E80051">
        <w:rPr>
          <w:color w:val="FF0000"/>
        </w:rPr>
        <w:t>The OHCD will utilize a language line for telephone interpreter services.</w:t>
      </w:r>
    </w:p>
    <w:p w14:paraId="247CD8A9" w14:textId="1E821D25" w:rsidR="00E80051" w:rsidRPr="00E80051" w:rsidRDefault="00E80051" w:rsidP="00E80051">
      <w:pPr>
        <w:spacing w:after="222"/>
        <w:ind w:left="720" w:right="2" w:firstLine="0"/>
        <w:rPr>
          <w:color w:val="FF0000"/>
        </w:rPr>
      </w:pPr>
      <w:r w:rsidRPr="00E80051">
        <w:rPr>
          <w:color w:val="FF0000"/>
        </w:rPr>
        <w:t>When exercising the option to conduct remote briefings, informal reviews, or hearings, however, the OHCD will coordinate with a remote interpretation service which, when available, uses video conferencing technology rather than voice-only interpretation.</w:t>
      </w:r>
    </w:p>
    <w:p w14:paraId="649099B1" w14:textId="58657E84" w:rsidR="00E80051" w:rsidRPr="00E80051" w:rsidRDefault="00E80051" w:rsidP="00E80051">
      <w:pPr>
        <w:spacing w:after="222"/>
        <w:ind w:left="720" w:right="2"/>
        <w:rPr>
          <w:color w:val="FF0000"/>
        </w:rPr>
      </w:pPr>
      <w:r w:rsidRPr="00E80051">
        <w:rPr>
          <w:color w:val="FF0000"/>
        </w:rPr>
        <w:t>Where LEP persons desire, they will be permitted to use, at their own expense, an interpreter of their own choosing, in place of or as a supplement to the free language services offered by the OHCD. The OHCD, at its discretion, may choose to use the language services even when LEP persons desire to use an interpreter of their choosing. The interpreter may be a family member or friend. If the interpreter chosen by the family is a minor, the OHCD will not rely on the minor to serve as the interpreter.</w:t>
      </w:r>
    </w:p>
    <w:p w14:paraId="1A651463" w14:textId="6489A43C" w:rsidR="00E80051" w:rsidRPr="00E80051" w:rsidRDefault="00E80051" w:rsidP="00E80051">
      <w:pPr>
        <w:spacing w:after="222"/>
        <w:ind w:left="710" w:right="2" w:firstLine="0"/>
        <w:rPr>
          <w:color w:val="FF0000"/>
        </w:rPr>
      </w:pPr>
      <w:r w:rsidRPr="00E80051">
        <w:rPr>
          <w:color w:val="FF0000"/>
        </w:rPr>
        <w:t>The OHCD will analyze the various kinds of contacts it has with the public, to assess language needs and decide what reasonable steps should be taken. “Reasonable steps” may not be reasonable where the costs imposed substantially exceed the benefits.</w:t>
      </w:r>
    </w:p>
    <w:p w14:paraId="32CBE1D2" w14:textId="660CD7DC" w:rsidR="00E80051" w:rsidRPr="00E80051" w:rsidRDefault="00E80051" w:rsidP="00E80051">
      <w:pPr>
        <w:spacing w:after="222"/>
        <w:ind w:left="710" w:right="2"/>
        <w:rPr>
          <w:color w:val="FF0000"/>
        </w:rPr>
      </w:pPr>
      <w:r w:rsidRPr="00E80051">
        <w:rPr>
          <w:color w:val="FF0000"/>
        </w:rPr>
        <w:t>Where feasible and possible, OHCD will train and hire bilingual staff to be available to act as interpreters and translators, will pool resources with other PHAs, and will standardize documents.</w:t>
      </w:r>
    </w:p>
    <w:p w14:paraId="52A3168C" w14:textId="7913444B" w:rsidR="00D97F4E" w:rsidRDefault="00D97F4E" w:rsidP="00E80051">
      <w:pPr>
        <w:spacing w:after="222"/>
        <w:ind w:left="-5" w:right="2"/>
      </w:pPr>
    </w:p>
    <w:p w14:paraId="732FEEE6" w14:textId="77777777" w:rsidR="00D97F4E" w:rsidRDefault="00D97F4E">
      <w:pPr>
        <w:spacing w:after="160" w:line="259" w:lineRule="auto"/>
        <w:ind w:left="0" w:firstLine="0"/>
      </w:pPr>
      <w:r>
        <w:br w:type="page"/>
      </w:r>
    </w:p>
    <w:p w14:paraId="6A30D6D4" w14:textId="77777777" w:rsidR="00E80051" w:rsidRPr="00E80051" w:rsidRDefault="00E80051" w:rsidP="00E80051">
      <w:pPr>
        <w:spacing w:after="222"/>
        <w:ind w:left="-5" w:right="2"/>
      </w:pPr>
    </w:p>
    <w:p w14:paraId="55A4C9DB" w14:textId="77777777" w:rsidR="00E80051" w:rsidRPr="00E80051" w:rsidRDefault="00E80051" w:rsidP="00E80051">
      <w:pPr>
        <w:spacing w:after="222"/>
        <w:ind w:left="-5" w:right="2"/>
        <w:rPr>
          <w:b/>
          <w:bCs/>
        </w:rPr>
      </w:pPr>
      <w:r w:rsidRPr="00E80051">
        <w:rPr>
          <w:b/>
          <w:bCs/>
        </w:rPr>
        <w:t>2-III.C. WRITTEN TRANSLATION</w:t>
      </w:r>
    </w:p>
    <w:p w14:paraId="2DE0BDF6" w14:textId="77777777" w:rsidR="00E80051" w:rsidRPr="00E80051" w:rsidRDefault="00E80051" w:rsidP="00E80051">
      <w:pPr>
        <w:spacing w:after="222"/>
        <w:ind w:left="-5" w:right="2"/>
      </w:pPr>
      <w:r w:rsidRPr="00E80051">
        <w:t>Translation is the replacement of a written text from one language into an equivalent written text in another language.</w:t>
      </w:r>
    </w:p>
    <w:p w14:paraId="21E45352" w14:textId="02F98A85" w:rsidR="00E80051" w:rsidRPr="00E80051" w:rsidRDefault="00E80051" w:rsidP="00E80051">
      <w:pPr>
        <w:spacing w:after="222"/>
        <w:ind w:left="-5" w:right="2" w:firstLine="725"/>
        <w:rPr>
          <w:color w:val="FF0000"/>
        </w:rPr>
      </w:pPr>
      <w:r w:rsidRPr="00D97F4E">
        <w:rPr>
          <w:color w:val="FF0000"/>
          <w:u w:val="single"/>
        </w:rPr>
        <w:t>OHCD</w:t>
      </w:r>
      <w:r w:rsidRPr="00E80051">
        <w:rPr>
          <w:color w:val="FF0000"/>
          <w:u w:val="single"/>
        </w:rPr>
        <w:t xml:space="preserve"> Policy</w:t>
      </w:r>
    </w:p>
    <w:p w14:paraId="4F5D392B" w14:textId="0385D851" w:rsidR="00E80051" w:rsidRPr="00E80051" w:rsidRDefault="00E80051" w:rsidP="00E80051">
      <w:pPr>
        <w:spacing w:after="222"/>
        <w:ind w:left="720" w:right="2" w:firstLine="0"/>
        <w:rPr>
          <w:color w:val="FF0000"/>
        </w:rPr>
      </w:pPr>
      <w:r w:rsidRPr="00E80051">
        <w:rPr>
          <w:color w:val="FF0000"/>
        </w:rPr>
        <w:t xml:space="preserve">In order to comply with written-translation obligations, the </w:t>
      </w:r>
      <w:r w:rsidRPr="00D97F4E">
        <w:rPr>
          <w:color w:val="FF0000"/>
        </w:rPr>
        <w:t>OHCD</w:t>
      </w:r>
      <w:r w:rsidRPr="00E80051">
        <w:rPr>
          <w:color w:val="FF0000"/>
        </w:rPr>
        <w:t xml:space="preserve"> will take the following steps:</w:t>
      </w:r>
    </w:p>
    <w:p w14:paraId="4667124B" w14:textId="38995C10" w:rsidR="00E80051" w:rsidRPr="00E80051" w:rsidRDefault="00E80051" w:rsidP="00E80051">
      <w:pPr>
        <w:spacing w:after="222"/>
        <w:ind w:left="1440" w:right="2"/>
        <w:rPr>
          <w:color w:val="FF0000"/>
        </w:rPr>
      </w:pPr>
      <w:r w:rsidRPr="00E80051">
        <w:rPr>
          <w:color w:val="FF0000"/>
        </w:rPr>
        <w:t xml:space="preserve">The </w:t>
      </w:r>
      <w:r w:rsidRPr="00D97F4E">
        <w:rPr>
          <w:color w:val="FF0000"/>
        </w:rPr>
        <w:t>OHCD</w:t>
      </w:r>
      <w:r w:rsidRPr="00E80051">
        <w:rPr>
          <w:color w:val="FF0000"/>
        </w:rPr>
        <w:t xml:space="preserve"> will provide written translations of vital documents for each eligible LEP language group that constitutes 5 percent or 1,000 persons, whichever is less, of the population of persons eligible to be served or likely to be affected or encountered. Translation of other documents, if needed, can be provided orally; or</w:t>
      </w:r>
    </w:p>
    <w:p w14:paraId="7B35A1C2" w14:textId="77777777" w:rsidR="00E80051" w:rsidRPr="00E80051" w:rsidRDefault="00E80051" w:rsidP="00E80051">
      <w:pPr>
        <w:spacing w:after="222"/>
        <w:ind w:left="1430" w:right="2" w:firstLine="0"/>
      </w:pPr>
      <w:r w:rsidRPr="00E80051">
        <w:rPr>
          <w:color w:val="FF0000"/>
        </w:rPr>
        <w:t xml:space="preserve">If there are fewer than 50 persons in a language group that reaches the 5 percent trigger, the PHA does not translate vital written materials, but provides written </w:t>
      </w:r>
      <w:r w:rsidRPr="00E80051">
        <w:t>notice in the primary language of the LEP language group of the right to receive competent oral interpretation of those written materials, free of cost.</w:t>
      </w:r>
    </w:p>
    <w:p w14:paraId="4F6BD419" w14:textId="1A55C0BB" w:rsidR="00045FC9" w:rsidRDefault="00045FC9">
      <w:pPr>
        <w:spacing w:after="222"/>
        <w:ind w:left="-5" w:right="2"/>
      </w:pPr>
    </w:p>
    <w:p w14:paraId="570E4B41" w14:textId="77777777" w:rsidR="00E30468" w:rsidRDefault="00E30468">
      <w:pPr>
        <w:spacing w:after="160" w:line="259" w:lineRule="auto"/>
        <w:ind w:left="0" w:firstLine="0"/>
      </w:pPr>
      <w:r>
        <w:br w:type="page"/>
      </w:r>
    </w:p>
    <w:p w14:paraId="5A69F03A" w14:textId="77777777" w:rsidR="00C929F7" w:rsidRDefault="00C929F7" w:rsidP="0018598B">
      <w:pPr>
        <w:ind w:left="730" w:right="2"/>
      </w:pPr>
    </w:p>
    <w:p w14:paraId="2D31C553" w14:textId="77777777" w:rsidR="00C929F7" w:rsidRDefault="00044B0A">
      <w:pPr>
        <w:pStyle w:val="Heading1"/>
        <w:ind w:left="-5" w:right="0"/>
      </w:pPr>
      <w:r>
        <w:t>2-III.</w:t>
      </w:r>
      <w:r w:rsidR="00045FC9">
        <w:t>C</w:t>
      </w:r>
      <w:r>
        <w:t xml:space="preserve">. IMPLEMENTATION PLAN </w:t>
      </w:r>
    </w:p>
    <w:p w14:paraId="696BDC56" w14:textId="77777777" w:rsidR="00C929F7" w:rsidRDefault="00044B0A">
      <w:pPr>
        <w:ind w:left="-5" w:right="2"/>
      </w:pPr>
      <w:r>
        <w:t xml:space="preserve">After completing the four-factor analysis and deciding what language assistance services are appropriate, the PHA shall determine whether it is necessary to develop a written implementation plan to address the identified needs of the LEP populations it serves. </w:t>
      </w:r>
    </w:p>
    <w:p w14:paraId="69F0D19D" w14:textId="77777777" w:rsidR="00C929F7" w:rsidRDefault="00044B0A">
      <w:pPr>
        <w:ind w:left="-5" w:right="2"/>
      </w:pPr>
      <w:r>
        <w:t xml:space="preserve">If the PHA determines that it is not necessary to develop a written implementation plan, the absence of a written plan does not obviate the underlying obligation to ensure meaningful access by LEP persons to the PHA’s Housing Choice Voucher program and services. </w:t>
      </w:r>
    </w:p>
    <w:p w14:paraId="56A67656" w14:textId="77777777" w:rsidR="00C929F7" w:rsidRDefault="00F54A73" w:rsidP="00E30468">
      <w:pPr>
        <w:spacing w:after="9" w:line="247" w:lineRule="auto"/>
        <w:ind w:left="720" w:hanging="14"/>
      </w:pPr>
      <w:r>
        <w:rPr>
          <w:u w:val="single" w:color="000000"/>
        </w:rPr>
        <w:t>OHCD</w:t>
      </w:r>
      <w:r w:rsidR="00044B0A">
        <w:rPr>
          <w:u w:val="single" w:color="000000"/>
        </w:rPr>
        <w:t xml:space="preserve"> Policy</w:t>
      </w:r>
      <w:r w:rsidR="00044B0A">
        <w:t xml:space="preserve"> </w:t>
      </w:r>
    </w:p>
    <w:p w14:paraId="4B169636" w14:textId="77777777" w:rsidR="00C929F7" w:rsidRDefault="00044B0A">
      <w:pPr>
        <w:ind w:left="730" w:right="2"/>
      </w:pPr>
      <w:r>
        <w:t xml:space="preserve">If it is determined that </w:t>
      </w:r>
      <w:r w:rsidR="00F54A73">
        <w:t>OHCD</w:t>
      </w:r>
      <w:r>
        <w:t xml:space="preserve"> serves very few LEP persons, and that </w:t>
      </w:r>
      <w:r w:rsidR="00F54A73">
        <w:t>OHCD</w:t>
      </w:r>
      <w:r>
        <w:t xml:space="preserve"> has very limited resources, </w:t>
      </w:r>
      <w:r w:rsidR="00F54A73">
        <w:t>OHCD</w:t>
      </w:r>
      <w:r>
        <w:t xml:space="preserve"> will not develop a written LEP plan, but will consider alternative ways to articulate in a reasonable manner a plan for providing meaningful access. If </w:t>
      </w:r>
      <w:r w:rsidR="00F54A73">
        <w:t>OHCD</w:t>
      </w:r>
      <w:r>
        <w:t xml:space="preserve"> determines it is appropriate to develop a written LEP plan, the following five steps will be taken: (1) Identifying LEP individuals who need language assistance; (2) identifying language assistance measures; (3) training staff; (4) providing notice to LEP persons; and (5) monitoring and updating the LEP plan. </w:t>
      </w:r>
      <w:r>
        <w:br w:type="page"/>
      </w:r>
    </w:p>
    <w:p w14:paraId="3C8D6EB5" w14:textId="77777777" w:rsidR="00C929F7" w:rsidRDefault="00044B0A" w:rsidP="00C55009">
      <w:pPr>
        <w:spacing w:after="0" w:line="259" w:lineRule="auto"/>
        <w:ind w:left="0" w:firstLine="0"/>
      </w:pPr>
      <w:r>
        <w:rPr>
          <w:rFonts w:ascii="Arial" w:eastAsia="Arial" w:hAnsi="Arial" w:cs="Arial"/>
        </w:rPr>
        <w:lastRenderedPageBreak/>
        <w:t xml:space="preserve"> </w:t>
      </w:r>
    </w:p>
    <w:p w14:paraId="18DCEE79" w14:textId="77777777" w:rsidR="00C929F7" w:rsidRDefault="00044B0A">
      <w:pPr>
        <w:pStyle w:val="Heading1"/>
        <w:ind w:left="103" w:right="0"/>
        <w:jc w:val="center"/>
      </w:pPr>
      <w:r>
        <w:t>EXHIBIT 2-1: DEFINITION OF A PERSON WITH A DISABILITY UNDER  FEDERAL CIVIL RIGHTS LAWS</w:t>
      </w:r>
      <w:r>
        <w:rPr>
          <w:i/>
        </w:rPr>
        <w:t xml:space="preserve"> </w:t>
      </w:r>
      <w:r>
        <w:t xml:space="preserve">[24 CFR Parts 8.3 and 100.201] </w:t>
      </w:r>
    </w:p>
    <w:p w14:paraId="6EB54DD4" w14:textId="77777777" w:rsidR="00C55009" w:rsidRPr="00C55009" w:rsidRDefault="00C55009" w:rsidP="00C55009"/>
    <w:p w14:paraId="3C77AEDC" w14:textId="77777777" w:rsidR="00C929F7" w:rsidRDefault="00044B0A">
      <w:pPr>
        <w:ind w:left="-5" w:right="2"/>
      </w:pPr>
      <w:r>
        <w:t xml:space="preserve">A person with a disability, as defined under federal civil rights laws, is any person who: </w:t>
      </w:r>
    </w:p>
    <w:p w14:paraId="567BF6AD" w14:textId="77777777" w:rsidR="00C929F7" w:rsidRDefault="00044B0A">
      <w:pPr>
        <w:numPr>
          <w:ilvl w:val="0"/>
          <w:numId w:val="7"/>
        </w:numPr>
        <w:ind w:right="2" w:hanging="360"/>
      </w:pPr>
      <w:r>
        <w:t xml:space="preserve">Has a physical or mental impairment that substantially limits one or more of the major life activities of an individual, or </w:t>
      </w:r>
    </w:p>
    <w:p w14:paraId="6CB332FF" w14:textId="77777777" w:rsidR="00C929F7" w:rsidRDefault="00044B0A">
      <w:pPr>
        <w:numPr>
          <w:ilvl w:val="0"/>
          <w:numId w:val="7"/>
        </w:numPr>
        <w:spacing w:after="82"/>
        <w:ind w:right="2" w:hanging="360"/>
      </w:pPr>
      <w:r>
        <w:t xml:space="preserve">Has a record of such impairment, </w:t>
      </w:r>
      <w:proofErr w:type="gramStart"/>
      <w:r>
        <w:t>or</w:t>
      </w:r>
      <w:proofErr w:type="gramEnd"/>
      <w:r>
        <w:t xml:space="preserve"> </w:t>
      </w:r>
    </w:p>
    <w:p w14:paraId="31B84CE9" w14:textId="77777777" w:rsidR="00C929F7" w:rsidRDefault="00044B0A">
      <w:pPr>
        <w:numPr>
          <w:ilvl w:val="0"/>
          <w:numId w:val="7"/>
        </w:numPr>
        <w:ind w:right="2" w:hanging="360"/>
      </w:pPr>
      <w:r>
        <w:t xml:space="preserve">Is regarded as having such impairment  </w:t>
      </w:r>
    </w:p>
    <w:p w14:paraId="066B4C42" w14:textId="77777777" w:rsidR="00C929F7" w:rsidRDefault="00044B0A">
      <w:pPr>
        <w:ind w:left="-5" w:right="2"/>
      </w:pPr>
      <w:r>
        <w:t xml:space="preserve">The phrase “physical or mental impairment” includes: </w:t>
      </w:r>
    </w:p>
    <w:p w14:paraId="5D5929A3" w14:textId="77777777" w:rsidR="00C929F7" w:rsidRDefault="00044B0A">
      <w:pPr>
        <w:numPr>
          <w:ilvl w:val="0"/>
          <w:numId w:val="7"/>
        </w:numPr>
        <w:ind w:right="2" w:hanging="360"/>
      </w:pPr>
      <w:r>
        <w:t xml:space="preserve">Any physiological disorder or condition, cosmetic or disfigurement, or anatomical loss affecting one or more of the following body systems: neurological; musculoskeletal; special sense organs; respiratory, including speech organs; cardiovascular; reproductive; digestive; </w:t>
      </w:r>
      <w:proofErr w:type="spellStart"/>
      <w:r>
        <w:t>genito</w:t>
      </w:r>
      <w:proofErr w:type="spellEnd"/>
      <w:r>
        <w:t xml:space="preserve">-urinary; hemic and lymphatic; skin; and endocrine; or </w:t>
      </w:r>
    </w:p>
    <w:p w14:paraId="409F2BC1" w14:textId="77777777" w:rsidR="00C929F7" w:rsidRDefault="00044B0A">
      <w:pPr>
        <w:numPr>
          <w:ilvl w:val="0"/>
          <w:numId w:val="7"/>
        </w:numPr>
        <w:spacing w:after="136"/>
        <w:ind w:right="2" w:hanging="360"/>
      </w:pPr>
      <w:r>
        <w:t xml:space="preserve">Any mental or psychological disorder, such as mental retardation, organic brain syndrome, emotional or mental illness, and specific learning disabilities. The term “physical or mental impairment” </w:t>
      </w:r>
      <w:proofErr w:type="gramStart"/>
      <w:r>
        <w:t>includes, but</w:t>
      </w:r>
      <w:proofErr w:type="gramEnd"/>
      <w:r>
        <w:t xml:space="preserve"> is not limited to: such diseases and conditions as orthopedic, visual, speech and hearing impairments, cerebral palsy, autism, epilepsy, muscular dystrophy, multiple sclerosis, cancer, heart disease, diabetes, mental retardation, emotional illness, drug addiction and alcoholism. </w:t>
      </w:r>
    </w:p>
    <w:p w14:paraId="355E6747" w14:textId="77777777" w:rsidR="00C929F7" w:rsidRDefault="00044B0A">
      <w:pPr>
        <w:ind w:left="-5" w:right="2"/>
      </w:pPr>
      <w:r>
        <w:t xml:space="preserve">“Major life activities” includes, but is not limited to, caring for oneself, performing manual tasks, walking, seeing, hearing, breathing, learning, and/or working. </w:t>
      </w:r>
    </w:p>
    <w:p w14:paraId="01ACD24F" w14:textId="77777777" w:rsidR="00C929F7" w:rsidRDefault="00044B0A">
      <w:pPr>
        <w:ind w:left="-5" w:right="2"/>
      </w:pPr>
      <w:r>
        <w:t xml:space="preserve">“Has a record of such impairment” means has a history of, or has been misclassified as having, a mental or physical impairment that substantially limits one or more major life activities. “Is regarded as having an impairment” is defined as having a physical or mental impairment that does not substantially limit one or more major life activities but is treated by a public entity (such as </w:t>
      </w:r>
      <w:r w:rsidR="00F54A73">
        <w:t>OHCD</w:t>
      </w:r>
      <w:r>
        <w:t xml:space="preserve">) as constituting such a limitation; has none of the impairments defined in this section but is treated by a public entity as having such an impairment; or has a physical or mental impairment that substantially limits one or more major life activities, only as a result of the attitudes of others toward that impairment. </w:t>
      </w:r>
    </w:p>
    <w:p w14:paraId="5E0CC710" w14:textId="77777777" w:rsidR="00C929F7" w:rsidRDefault="00044B0A" w:rsidP="00C55009">
      <w:pPr>
        <w:spacing w:after="103" w:line="259" w:lineRule="auto"/>
        <w:ind w:left="0" w:firstLine="0"/>
      </w:pPr>
      <w:r>
        <w:t xml:space="preserve"> The definition of a person with disabilities does not include: </w:t>
      </w:r>
    </w:p>
    <w:p w14:paraId="2B3D8AA8" w14:textId="77777777" w:rsidR="00C929F7" w:rsidRDefault="00044B0A">
      <w:pPr>
        <w:numPr>
          <w:ilvl w:val="0"/>
          <w:numId w:val="7"/>
        </w:numPr>
        <w:spacing w:after="82"/>
        <w:ind w:right="2" w:hanging="360"/>
      </w:pPr>
      <w:r>
        <w:t xml:space="preserve">Current illegal drug users  </w:t>
      </w:r>
    </w:p>
    <w:p w14:paraId="72FD1157" w14:textId="77777777" w:rsidR="00C929F7" w:rsidRDefault="00044B0A">
      <w:pPr>
        <w:numPr>
          <w:ilvl w:val="0"/>
          <w:numId w:val="7"/>
        </w:numPr>
        <w:spacing w:after="81"/>
        <w:ind w:right="2" w:hanging="360"/>
      </w:pPr>
      <w:r>
        <w:t xml:space="preserve">People whose alcohol use interferes with the rights of others </w:t>
      </w:r>
    </w:p>
    <w:p w14:paraId="718F2D4A" w14:textId="77777777" w:rsidR="00C929F7" w:rsidRDefault="00044B0A">
      <w:pPr>
        <w:numPr>
          <w:ilvl w:val="0"/>
          <w:numId w:val="7"/>
        </w:numPr>
        <w:ind w:right="2" w:hanging="360"/>
      </w:pPr>
      <w:r>
        <w:t xml:space="preserve">Persons who objectively pose a direct threat or substantial risk of harm to others that cannot be controlled with a reasonable accommodation under the HCV program </w:t>
      </w:r>
    </w:p>
    <w:p w14:paraId="7CFA8EB3" w14:textId="77777777" w:rsidR="004B0DF5" w:rsidRDefault="004B0DF5">
      <w:pPr>
        <w:spacing w:after="160" w:line="259" w:lineRule="auto"/>
        <w:ind w:left="0" w:firstLine="0"/>
      </w:pPr>
      <w:r>
        <w:br w:type="page"/>
      </w:r>
    </w:p>
    <w:p w14:paraId="1CC9654C" w14:textId="011AD218" w:rsidR="00C929F7" w:rsidRDefault="00044B0A">
      <w:pPr>
        <w:ind w:left="-5" w:right="2"/>
      </w:pPr>
      <w:r>
        <w:lastRenderedPageBreak/>
        <w:t xml:space="preserve">The above definition of disability determines whether an applicant or participant is entitled to any of the protections of federal disability civil rights laws. Thus, a person who does not meet this disability is not entitled to a reasonable accommodation under federal civil rights and fair housing laws and regulations.  </w:t>
      </w:r>
    </w:p>
    <w:p w14:paraId="753FE05C" w14:textId="77777777" w:rsidR="00C929F7" w:rsidRDefault="00044B0A">
      <w:pPr>
        <w:ind w:left="-5" w:right="2"/>
      </w:pPr>
      <w:r>
        <w:t xml:space="preserve">The HUD definition of a person with a disability is much narrower than the civil rights definition of disability. The HUD definition of a person with a disability is used for purposes of receiving the disabled family preference, the $400 elderly/disabled household deduction, the $480 dependent deduction, the allowance for medical expenses, or the allowance for disability assistance expenses.  </w:t>
      </w:r>
    </w:p>
    <w:p w14:paraId="2E8F1BC4" w14:textId="77777777" w:rsidR="00C929F7" w:rsidRDefault="00044B0A">
      <w:pPr>
        <w:spacing w:after="0"/>
        <w:ind w:left="-5" w:right="2"/>
      </w:pPr>
      <w:r>
        <w:t xml:space="preserve">The definition of a person with a disability for purposes of granting a reasonable accommodation request is much broader than the HUD definition of disability. Many people will not qualify as a disabled person under the HCV program, yet an accommodation is needed to provide equal opportunity. </w:t>
      </w:r>
    </w:p>
    <w:p w14:paraId="4328E8DF" w14:textId="77777777" w:rsidR="00C929F7" w:rsidRDefault="00044B0A">
      <w:pPr>
        <w:spacing w:after="0" w:line="259" w:lineRule="auto"/>
        <w:ind w:left="0" w:firstLine="0"/>
      </w:pPr>
      <w:r>
        <w:rPr>
          <w:sz w:val="20"/>
        </w:rPr>
        <w:t xml:space="preserve"> </w:t>
      </w:r>
    </w:p>
    <w:p w14:paraId="137A9578" w14:textId="77777777" w:rsidR="00C929F7" w:rsidRDefault="00044B0A">
      <w:pPr>
        <w:spacing w:after="22" w:line="259" w:lineRule="auto"/>
        <w:ind w:left="0" w:firstLine="0"/>
      </w:pPr>
      <w:r>
        <w:rPr>
          <w:sz w:val="20"/>
        </w:rPr>
        <w:t xml:space="preserve"> </w:t>
      </w:r>
    </w:p>
    <w:p w14:paraId="60C4E9FE" w14:textId="77777777" w:rsidR="00C929F7" w:rsidRDefault="00044B0A">
      <w:pPr>
        <w:spacing w:after="0" w:line="259" w:lineRule="auto"/>
        <w:ind w:left="0" w:firstLine="0"/>
      </w:pPr>
      <w:r>
        <w:rPr>
          <w:rFonts w:ascii="Arial" w:eastAsia="Arial" w:hAnsi="Arial" w:cs="Arial"/>
        </w:rPr>
        <w:t xml:space="preserve"> </w:t>
      </w:r>
    </w:p>
    <w:sectPr w:rsidR="00C929F7">
      <w:headerReference w:type="even" r:id="rId9"/>
      <w:headerReference w:type="default" r:id="rId10"/>
      <w:footerReference w:type="even" r:id="rId11"/>
      <w:footerReference w:type="default" r:id="rId12"/>
      <w:headerReference w:type="first" r:id="rId13"/>
      <w:footerReference w:type="first" r:id="rId14"/>
      <w:pgSz w:w="12240" w:h="15840"/>
      <w:pgMar w:top="1446" w:right="1434" w:bottom="1453" w:left="1440" w:header="732" w:footer="2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D53DB" w14:textId="77777777" w:rsidR="00DC1894" w:rsidRDefault="00DC1894">
      <w:pPr>
        <w:spacing w:after="0" w:line="240" w:lineRule="auto"/>
      </w:pPr>
      <w:r>
        <w:separator/>
      </w:r>
    </w:p>
  </w:endnote>
  <w:endnote w:type="continuationSeparator" w:id="0">
    <w:p w14:paraId="32E4F3BB" w14:textId="77777777" w:rsidR="00DC1894" w:rsidRDefault="00DC1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EDCC6" w14:textId="77777777" w:rsidR="00C929F7" w:rsidRDefault="00044B0A">
    <w:pPr>
      <w:tabs>
        <w:tab w:val="center" w:pos="4679"/>
        <w:tab w:val="right" w:pos="9366"/>
      </w:tabs>
      <w:spacing w:after="0" w:line="259" w:lineRule="auto"/>
      <w:ind w:left="0" w:firstLine="0"/>
    </w:pPr>
    <w:r>
      <w:rPr>
        <w:sz w:val="18"/>
      </w:rPr>
      <w:t xml:space="preserve">@Copyright 2016 Nan McKay &amp; Associates </w:t>
    </w:r>
    <w:r>
      <w:rPr>
        <w:sz w:val="18"/>
      </w:rPr>
      <w:tab/>
    </w:r>
    <w:r>
      <w:t>Page 2-</w:t>
    </w:r>
    <w:r>
      <w:fldChar w:fldCharType="begin"/>
    </w:r>
    <w:r>
      <w:instrText xml:space="preserve"> PAGE   \* MERGEFORMAT </w:instrText>
    </w:r>
    <w:r>
      <w:fldChar w:fldCharType="separate"/>
    </w:r>
    <w:r>
      <w:t>1</w:t>
    </w:r>
    <w:r>
      <w:fldChar w:fldCharType="end"/>
    </w:r>
    <w:r>
      <w:t xml:space="preserve"> </w:t>
    </w:r>
    <w:r>
      <w:tab/>
    </w:r>
    <w:r>
      <w:rPr>
        <w:sz w:val="18"/>
      </w:rPr>
      <w:t xml:space="preserve">MSHDA Administrative Plan  July 29, 2016 </w:t>
    </w:r>
  </w:p>
  <w:p w14:paraId="5BF85632" w14:textId="77777777" w:rsidR="00C929F7" w:rsidRDefault="00044B0A">
    <w:pPr>
      <w:spacing w:after="0" w:line="259" w:lineRule="auto"/>
      <w:ind w:left="0" w:firstLine="0"/>
    </w:pPr>
    <w:r>
      <w:rPr>
        <w:sz w:val="18"/>
      </w:rPr>
      <w:t xml:space="preserve">Previous versions obsolete  </w:t>
    </w:r>
  </w:p>
  <w:p w14:paraId="610F93D4" w14:textId="77777777" w:rsidR="00C929F7" w:rsidRDefault="00044B0A">
    <w:pPr>
      <w:tabs>
        <w:tab w:val="center" w:pos="9362"/>
      </w:tabs>
      <w:spacing w:after="0" w:line="259" w:lineRule="auto"/>
      <w:ind w:left="0" w:firstLine="0"/>
    </w:pPr>
    <w:r>
      <w:rPr>
        <w:sz w:val="18"/>
      </w:rPr>
      <w:t xml:space="preserve">Unlimited copies may be made for internal use </w:t>
    </w:r>
    <w:r>
      <w:rPr>
        <w:sz w:val="18"/>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511D4" w14:textId="77777777" w:rsidR="006A1B9C" w:rsidRDefault="006A1B9C" w:rsidP="006A1B9C">
    <w:pPr>
      <w:tabs>
        <w:tab w:val="center" w:pos="4679"/>
        <w:tab w:val="right" w:pos="9366"/>
      </w:tabs>
      <w:spacing w:after="0" w:line="259" w:lineRule="auto"/>
      <w:ind w:left="0" w:firstLine="0"/>
      <w:jc w:val="center"/>
    </w:pPr>
    <w:r>
      <w:t>Page 2-</w:t>
    </w:r>
    <w:r>
      <w:fldChar w:fldCharType="begin"/>
    </w:r>
    <w:r>
      <w:instrText xml:space="preserve"> PAGE   \* MERGEFORMAT </w:instrText>
    </w:r>
    <w:r>
      <w:fldChar w:fldCharType="separate"/>
    </w:r>
    <w:r w:rsidR="00253CF2">
      <w:rPr>
        <w:noProof/>
      </w:rPr>
      <w:t>18</w:t>
    </w:r>
    <w:r>
      <w:fldChar w:fldCharType="end"/>
    </w:r>
  </w:p>
  <w:p w14:paraId="37D9DBBE" w14:textId="1B47FF1B" w:rsidR="00C929F7" w:rsidRDefault="00044B0A">
    <w:pPr>
      <w:tabs>
        <w:tab w:val="center" w:pos="4679"/>
        <w:tab w:val="right" w:pos="9366"/>
      </w:tabs>
      <w:spacing w:after="0" w:line="259" w:lineRule="auto"/>
      <w:ind w:left="0" w:firstLine="0"/>
    </w:pPr>
    <w:r>
      <w:rPr>
        <w:sz w:val="18"/>
      </w:rPr>
      <w:t>@Copyright 20</w:t>
    </w:r>
    <w:r w:rsidR="007712CD">
      <w:rPr>
        <w:sz w:val="18"/>
      </w:rPr>
      <w:t>2</w:t>
    </w:r>
    <w:r w:rsidR="000339A5">
      <w:rPr>
        <w:sz w:val="18"/>
      </w:rPr>
      <w:t>1</w:t>
    </w:r>
    <w:r>
      <w:rPr>
        <w:sz w:val="18"/>
      </w:rPr>
      <w:t xml:space="preserve"> Nan McKay &amp; Associates </w:t>
    </w:r>
    <w:r>
      <w:rPr>
        <w:sz w:val="18"/>
      </w:rPr>
      <w:tab/>
    </w:r>
    <w:r>
      <w:tab/>
    </w:r>
    <w:r w:rsidR="00F54A73">
      <w:rPr>
        <w:sz w:val="18"/>
      </w:rPr>
      <w:t>OHCD Admin Plan</w:t>
    </w:r>
    <w:r w:rsidR="00E30468">
      <w:rPr>
        <w:sz w:val="18"/>
      </w:rPr>
      <w:t xml:space="preserve"> – </w:t>
    </w:r>
    <w:r w:rsidR="0060761B">
      <w:rPr>
        <w:sz w:val="18"/>
      </w:rPr>
      <w:t>July 2021</w:t>
    </w:r>
    <w:r>
      <w:rPr>
        <w:sz w:val="18"/>
      </w:rPr>
      <w:t xml:space="preserve"> </w:t>
    </w:r>
  </w:p>
  <w:p w14:paraId="3BCFC6E4" w14:textId="77777777" w:rsidR="00C929F7" w:rsidRDefault="00044B0A">
    <w:pPr>
      <w:spacing w:after="0" w:line="259" w:lineRule="auto"/>
      <w:ind w:left="0" w:firstLine="0"/>
    </w:pPr>
    <w:r>
      <w:rPr>
        <w:sz w:val="18"/>
      </w:rPr>
      <w:t xml:space="preserve">Previous versions obsolete  </w:t>
    </w:r>
  </w:p>
  <w:p w14:paraId="2D0DDB84" w14:textId="77777777" w:rsidR="00C929F7" w:rsidRDefault="00044B0A">
    <w:pPr>
      <w:tabs>
        <w:tab w:val="center" w:pos="9362"/>
      </w:tabs>
      <w:spacing w:after="0" w:line="259" w:lineRule="auto"/>
      <w:ind w:left="0" w:firstLine="0"/>
    </w:pPr>
    <w:r>
      <w:rPr>
        <w:sz w:val="18"/>
      </w:rPr>
      <w:t xml:space="preserve">Unlimited copies may be made for internal use </w:t>
    </w:r>
    <w:r>
      <w:rPr>
        <w:sz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4449" w14:textId="77777777" w:rsidR="00C929F7" w:rsidRDefault="00044B0A">
    <w:pPr>
      <w:tabs>
        <w:tab w:val="center" w:pos="4679"/>
        <w:tab w:val="right" w:pos="9366"/>
      </w:tabs>
      <w:spacing w:after="0" w:line="259" w:lineRule="auto"/>
      <w:ind w:left="0" w:firstLine="0"/>
    </w:pPr>
    <w:r>
      <w:rPr>
        <w:sz w:val="18"/>
      </w:rPr>
      <w:t xml:space="preserve">@Copyright 2016 Nan McKay &amp; Associates </w:t>
    </w:r>
    <w:r>
      <w:rPr>
        <w:sz w:val="18"/>
      </w:rPr>
      <w:tab/>
    </w:r>
    <w:r>
      <w:t>Page 2-</w:t>
    </w:r>
    <w:r>
      <w:fldChar w:fldCharType="begin"/>
    </w:r>
    <w:r>
      <w:instrText xml:space="preserve"> PAGE   \* MERGEFORMAT </w:instrText>
    </w:r>
    <w:r>
      <w:fldChar w:fldCharType="separate"/>
    </w:r>
    <w:r>
      <w:t>1</w:t>
    </w:r>
    <w:r>
      <w:fldChar w:fldCharType="end"/>
    </w:r>
    <w:r>
      <w:t xml:space="preserve"> </w:t>
    </w:r>
    <w:r>
      <w:tab/>
    </w:r>
    <w:r>
      <w:rPr>
        <w:sz w:val="18"/>
      </w:rPr>
      <w:t xml:space="preserve">MSHDA Administrative Plan  July 29, 2016 </w:t>
    </w:r>
  </w:p>
  <w:p w14:paraId="49466F39" w14:textId="77777777" w:rsidR="00C929F7" w:rsidRDefault="00044B0A">
    <w:pPr>
      <w:spacing w:after="0" w:line="259" w:lineRule="auto"/>
      <w:ind w:left="0" w:firstLine="0"/>
    </w:pPr>
    <w:r>
      <w:rPr>
        <w:sz w:val="18"/>
      </w:rPr>
      <w:t xml:space="preserve">Previous versions obsolete  </w:t>
    </w:r>
  </w:p>
  <w:p w14:paraId="2E25BB38" w14:textId="77777777" w:rsidR="00C929F7" w:rsidRDefault="00044B0A">
    <w:pPr>
      <w:tabs>
        <w:tab w:val="center" w:pos="9362"/>
      </w:tabs>
      <w:spacing w:after="0" w:line="259" w:lineRule="auto"/>
      <w:ind w:left="0" w:firstLine="0"/>
    </w:pPr>
    <w:r>
      <w:rPr>
        <w:sz w:val="18"/>
      </w:rPr>
      <w:t xml:space="preserve">Unlimited copies may be made for internal use </w:t>
    </w:r>
    <w:r>
      <w:rPr>
        <w:sz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69719" w14:textId="77777777" w:rsidR="00DC1894" w:rsidRDefault="00DC1894">
      <w:pPr>
        <w:spacing w:after="0" w:line="240" w:lineRule="auto"/>
      </w:pPr>
      <w:r>
        <w:separator/>
      </w:r>
    </w:p>
  </w:footnote>
  <w:footnote w:type="continuationSeparator" w:id="0">
    <w:p w14:paraId="2C4DFDA6" w14:textId="77777777" w:rsidR="00DC1894" w:rsidRDefault="00DC1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50376" w14:textId="77777777" w:rsidR="00C929F7" w:rsidRDefault="00044B0A">
    <w:pPr>
      <w:spacing w:after="0" w:line="259" w:lineRule="auto"/>
      <w:ind w:left="0" w:right="7" w:firstLine="0"/>
      <w:jc w:val="center"/>
    </w:pPr>
    <w:r>
      <w:t xml:space="preserve">Chapter 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B8AE0" w14:textId="77777777" w:rsidR="00C929F7" w:rsidRPr="007A3279" w:rsidRDefault="00044B0A">
    <w:pPr>
      <w:spacing w:after="0" w:line="259" w:lineRule="auto"/>
      <w:ind w:left="0" w:right="7" w:firstLine="0"/>
      <w:jc w:val="center"/>
      <w:rPr>
        <w:b/>
      </w:rPr>
    </w:pPr>
    <w:r w:rsidRPr="007A3279">
      <w:rPr>
        <w:b/>
      </w:rPr>
      <w:t>C</w:t>
    </w:r>
    <w:r w:rsidR="0039353C">
      <w:rPr>
        <w:b/>
      </w:rPr>
      <w:t>HAPTER 2</w:t>
    </w:r>
    <w:r w:rsidRPr="007A3279">
      <w:rPr>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783EC" w14:textId="77777777" w:rsidR="00C929F7" w:rsidRDefault="00044B0A">
    <w:pPr>
      <w:spacing w:after="0" w:line="259" w:lineRule="auto"/>
      <w:ind w:left="0" w:right="7" w:firstLine="0"/>
      <w:jc w:val="center"/>
    </w:pPr>
    <w:r>
      <w:t xml:space="preserve">Chapter 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C36ED"/>
    <w:multiLevelType w:val="hybridMultilevel"/>
    <w:tmpl w:val="D8EE9B0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26E72BA6"/>
    <w:multiLevelType w:val="hybridMultilevel"/>
    <w:tmpl w:val="8640E93E"/>
    <w:lvl w:ilvl="0" w:tplc="898E908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70D81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8E1C0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BA944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CC6C9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46C77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D6DCC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B4760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26A8D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6DA7665"/>
    <w:multiLevelType w:val="hybridMultilevel"/>
    <w:tmpl w:val="9A8C559A"/>
    <w:lvl w:ilvl="0" w:tplc="62E66A8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EC6B1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AABED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F8FDE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46EDD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34F10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42F0F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66018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B4BBA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78C3C8C"/>
    <w:multiLevelType w:val="hybridMultilevel"/>
    <w:tmpl w:val="1A3CD206"/>
    <w:lvl w:ilvl="0" w:tplc="B3D6AAA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E2C1C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DC61D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38C5D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1EC97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0A48F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CCBDD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A4FD0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20E1E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BA43EE4"/>
    <w:multiLevelType w:val="hybridMultilevel"/>
    <w:tmpl w:val="FF503A86"/>
    <w:lvl w:ilvl="0" w:tplc="72D246F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86BDF4">
      <w:start w:val="1"/>
      <w:numFmt w:val="bullet"/>
      <w:lvlText w:val="o"/>
      <w:lvlJc w:val="left"/>
      <w:pPr>
        <w:ind w:left="1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5A14B4">
      <w:start w:val="1"/>
      <w:numFmt w:val="bullet"/>
      <w:lvlText w:val="▪"/>
      <w:lvlJc w:val="left"/>
      <w:pPr>
        <w:ind w:left="19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FCE0CA">
      <w:start w:val="1"/>
      <w:numFmt w:val="bullet"/>
      <w:lvlText w:val="•"/>
      <w:lvlJc w:val="left"/>
      <w:pPr>
        <w:ind w:left="2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30E7C2">
      <w:start w:val="1"/>
      <w:numFmt w:val="bullet"/>
      <w:lvlText w:val="o"/>
      <w:lvlJc w:val="left"/>
      <w:pPr>
        <w:ind w:left="33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F8D954">
      <w:start w:val="1"/>
      <w:numFmt w:val="bullet"/>
      <w:lvlText w:val="▪"/>
      <w:lvlJc w:val="left"/>
      <w:pPr>
        <w:ind w:left="41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40341A">
      <w:start w:val="1"/>
      <w:numFmt w:val="bullet"/>
      <w:lvlText w:val="•"/>
      <w:lvlJc w:val="left"/>
      <w:pPr>
        <w:ind w:left="48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CA9F58">
      <w:start w:val="1"/>
      <w:numFmt w:val="bullet"/>
      <w:lvlText w:val="o"/>
      <w:lvlJc w:val="left"/>
      <w:pPr>
        <w:ind w:left="55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7418A2">
      <w:start w:val="1"/>
      <w:numFmt w:val="bullet"/>
      <w:lvlText w:val="▪"/>
      <w:lvlJc w:val="left"/>
      <w:pPr>
        <w:ind w:left="62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C9227DE"/>
    <w:multiLevelType w:val="hybridMultilevel"/>
    <w:tmpl w:val="54BE4EEC"/>
    <w:lvl w:ilvl="0" w:tplc="22CC47D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20D2A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A96089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18B3E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9C5D9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5D26EC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488A1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2CD92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FEBCF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CB6355F"/>
    <w:multiLevelType w:val="hybridMultilevel"/>
    <w:tmpl w:val="79F675F4"/>
    <w:lvl w:ilvl="0" w:tplc="90488A6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5C3708">
      <w:start w:val="1"/>
      <w:numFmt w:val="bullet"/>
      <w:lvlText w:val="o"/>
      <w:lvlJc w:val="left"/>
      <w:pPr>
        <w:ind w:left="1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808002">
      <w:start w:val="1"/>
      <w:numFmt w:val="bullet"/>
      <w:lvlText w:val="▪"/>
      <w:lvlJc w:val="left"/>
      <w:pPr>
        <w:ind w:left="2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BE0530">
      <w:start w:val="1"/>
      <w:numFmt w:val="bullet"/>
      <w:lvlText w:val="•"/>
      <w:lvlJc w:val="left"/>
      <w:pPr>
        <w:ind w:left="3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C6A642">
      <w:start w:val="1"/>
      <w:numFmt w:val="bullet"/>
      <w:lvlText w:val="o"/>
      <w:lvlJc w:val="left"/>
      <w:pPr>
        <w:ind w:left="3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F0A41A">
      <w:start w:val="1"/>
      <w:numFmt w:val="bullet"/>
      <w:lvlText w:val="▪"/>
      <w:lvlJc w:val="left"/>
      <w:pPr>
        <w:ind w:left="4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7E42B8">
      <w:start w:val="1"/>
      <w:numFmt w:val="bullet"/>
      <w:lvlText w:val="•"/>
      <w:lvlJc w:val="left"/>
      <w:pPr>
        <w:ind w:left="5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08B328">
      <w:start w:val="1"/>
      <w:numFmt w:val="bullet"/>
      <w:lvlText w:val="o"/>
      <w:lvlJc w:val="left"/>
      <w:pPr>
        <w:ind w:left="5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1C507E">
      <w:start w:val="1"/>
      <w:numFmt w:val="bullet"/>
      <w:lvlText w:val="▪"/>
      <w:lvlJc w:val="left"/>
      <w:pPr>
        <w:ind w:left="6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D19741D"/>
    <w:multiLevelType w:val="hybridMultilevel"/>
    <w:tmpl w:val="7AC0B044"/>
    <w:lvl w:ilvl="0" w:tplc="D31ECB7C">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FC1E28">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24A7C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0AFCE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0C5DA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A8A6A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82AC1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80752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FCD6D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
  </w:num>
  <w:num w:numId="3">
    <w:abstractNumId w:val="6"/>
  </w:num>
  <w:num w:numId="4">
    <w:abstractNumId w:val="4"/>
  </w:num>
  <w:num w:numId="5">
    <w:abstractNumId w:val="2"/>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F7"/>
    <w:rsid w:val="000266D6"/>
    <w:rsid w:val="000339A5"/>
    <w:rsid w:val="00044B0A"/>
    <w:rsid w:val="00045FC9"/>
    <w:rsid w:val="00057A12"/>
    <w:rsid w:val="000763F7"/>
    <w:rsid w:val="000C5A44"/>
    <w:rsid w:val="00107246"/>
    <w:rsid w:val="001223B4"/>
    <w:rsid w:val="0018598B"/>
    <w:rsid w:val="001907CF"/>
    <w:rsid w:val="001951A9"/>
    <w:rsid w:val="001C59F0"/>
    <w:rsid w:val="0023734F"/>
    <w:rsid w:val="00253CF2"/>
    <w:rsid w:val="00282F88"/>
    <w:rsid w:val="003043B7"/>
    <w:rsid w:val="00324851"/>
    <w:rsid w:val="00353688"/>
    <w:rsid w:val="00376E11"/>
    <w:rsid w:val="0039353C"/>
    <w:rsid w:val="003A2E73"/>
    <w:rsid w:val="003D6FFA"/>
    <w:rsid w:val="004011FB"/>
    <w:rsid w:val="00405F9D"/>
    <w:rsid w:val="004A3025"/>
    <w:rsid w:val="004B0DF5"/>
    <w:rsid w:val="004B2489"/>
    <w:rsid w:val="004D1E0C"/>
    <w:rsid w:val="004D6781"/>
    <w:rsid w:val="005371DC"/>
    <w:rsid w:val="005849F9"/>
    <w:rsid w:val="005C68EA"/>
    <w:rsid w:val="00605952"/>
    <w:rsid w:val="0060761B"/>
    <w:rsid w:val="006454C8"/>
    <w:rsid w:val="006A1B9C"/>
    <w:rsid w:val="006C2923"/>
    <w:rsid w:val="00743C5D"/>
    <w:rsid w:val="007712CD"/>
    <w:rsid w:val="007A3279"/>
    <w:rsid w:val="007A35AB"/>
    <w:rsid w:val="00842275"/>
    <w:rsid w:val="0085415C"/>
    <w:rsid w:val="008832E4"/>
    <w:rsid w:val="008F79C2"/>
    <w:rsid w:val="00926B5B"/>
    <w:rsid w:val="009454F6"/>
    <w:rsid w:val="009A509B"/>
    <w:rsid w:val="009D1F81"/>
    <w:rsid w:val="00A140F8"/>
    <w:rsid w:val="00A32B85"/>
    <w:rsid w:val="00AB1496"/>
    <w:rsid w:val="00B16441"/>
    <w:rsid w:val="00B57D04"/>
    <w:rsid w:val="00BC4DA6"/>
    <w:rsid w:val="00BC5CE0"/>
    <w:rsid w:val="00C0477F"/>
    <w:rsid w:val="00C55009"/>
    <w:rsid w:val="00C929F7"/>
    <w:rsid w:val="00CB368E"/>
    <w:rsid w:val="00D941A0"/>
    <w:rsid w:val="00D97F4E"/>
    <w:rsid w:val="00DC1894"/>
    <w:rsid w:val="00DD6467"/>
    <w:rsid w:val="00E30468"/>
    <w:rsid w:val="00E55EA9"/>
    <w:rsid w:val="00E80051"/>
    <w:rsid w:val="00EE209C"/>
    <w:rsid w:val="00F54A73"/>
    <w:rsid w:val="00F62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774D2"/>
  <w15:docId w15:val="{B5096F98-EFB0-47DE-AEFF-1BF8E6948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9" w:line="256"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9" w:line="252" w:lineRule="auto"/>
      <w:ind w:left="10" w:right="7"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BalloonText">
    <w:name w:val="Balloon Text"/>
    <w:basedOn w:val="Normal"/>
    <w:link w:val="BalloonTextChar"/>
    <w:uiPriority w:val="99"/>
    <w:semiHidden/>
    <w:unhideWhenUsed/>
    <w:rsid w:val="007A3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279"/>
    <w:rPr>
      <w:rFonts w:ascii="Segoe UI" w:eastAsia="Times New Roman" w:hAnsi="Segoe UI" w:cs="Segoe UI"/>
      <w:color w:val="000000"/>
      <w:sz w:val="18"/>
      <w:szCs w:val="18"/>
    </w:rPr>
  </w:style>
  <w:style w:type="paragraph" w:styleId="ListParagraph">
    <w:name w:val="List Paragraph"/>
    <w:basedOn w:val="Normal"/>
    <w:uiPriority w:val="34"/>
    <w:qFormat/>
    <w:rsid w:val="00771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d.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ud.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5091</Words>
  <Characters>29025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Admin Plan</vt:lpstr>
    </vt:vector>
  </TitlesOfParts>
  <Company>Prince William County</Company>
  <LinksUpToDate>false</LinksUpToDate>
  <CharactersWithSpaces>34048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 Plan</dc:title>
  <dc:subject/>
  <dc:creator>Francis, Stephanie (MSHDA)</dc:creator>
  <cp:keywords/>
  <cp:lastModifiedBy>Lawson, Kim A</cp:lastModifiedBy>
  <cp:revision>2</cp:revision>
  <cp:lastPrinted>2017-06-05T14:15:00Z</cp:lastPrinted>
  <dcterms:created xsi:type="dcterms:W3CDTF">2021-06-15T18:14:00Z</dcterms:created>
  <dcterms:modified xsi:type="dcterms:W3CDTF">2021-06-15T18:14:00Z</dcterms:modified>
</cp:coreProperties>
</file>