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0ACB1" w14:textId="77777777" w:rsidR="006864C2" w:rsidRDefault="006864C2" w:rsidP="00965144">
      <w:pPr>
        <w:pStyle w:val="BasicParagraph"/>
        <w:rPr>
          <w:rFonts w:ascii="Open Sans" w:hAnsi="Open Sans" w:cs="Open Sans"/>
          <w:sz w:val="20"/>
          <w:szCs w:val="20"/>
        </w:rPr>
      </w:pPr>
    </w:p>
    <w:p w14:paraId="77B4FB1C" w14:textId="46AFA268" w:rsidR="00965144" w:rsidRPr="00C20B50" w:rsidRDefault="006864C2" w:rsidP="00965144">
      <w:pPr>
        <w:pStyle w:val="BasicParagraph"/>
        <w:rPr>
          <w:rFonts w:ascii="Open Sans" w:hAnsi="Open Sans" w:cs="Open Sans"/>
          <w:sz w:val="20"/>
          <w:szCs w:val="20"/>
        </w:rPr>
      </w:pPr>
      <w:r>
        <w:rPr>
          <w:rFonts w:ascii="Open Sans" w:hAnsi="Open Sans" w:cs="Open Sans"/>
          <w:sz w:val="20"/>
          <w:szCs w:val="20"/>
        </w:rPr>
        <w:fldChar w:fldCharType="begin"/>
      </w:r>
      <w:r>
        <w:rPr>
          <w:rFonts w:ascii="Open Sans" w:hAnsi="Open Sans" w:cs="Open Sans"/>
          <w:sz w:val="20"/>
          <w:szCs w:val="20"/>
        </w:rPr>
        <w:instrText xml:space="preserve"> DATE \@ "MMMM d, yyyy" </w:instrText>
      </w:r>
      <w:r>
        <w:rPr>
          <w:rFonts w:ascii="Open Sans" w:hAnsi="Open Sans" w:cs="Open Sans"/>
          <w:sz w:val="20"/>
          <w:szCs w:val="20"/>
        </w:rPr>
        <w:fldChar w:fldCharType="separate"/>
      </w:r>
      <w:r w:rsidR="006158AB">
        <w:rPr>
          <w:rFonts w:ascii="Open Sans" w:hAnsi="Open Sans" w:cs="Open Sans"/>
          <w:noProof/>
          <w:sz w:val="20"/>
          <w:szCs w:val="20"/>
        </w:rPr>
        <w:t>December 7, 2021</w:t>
      </w:r>
      <w:r>
        <w:rPr>
          <w:rFonts w:ascii="Open Sans" w:hAnsi="Open Sans" w:cs="Open Sans"/>
          <w:sz w:val="20"/>
          <w:szCs w:val="20"/>
        </w:rPr>
        <w:fldChar w:fldCharType="end"/>
      </w:r>
    </w:p>
    <w:p w14:paraId="61BA8725" w14:textId="2D309E48" w:rsidR="006864C2" w:rsidRDefault="006864C2" w:rsidP="00965144">
      <w:pPr>
        <w:pStyle w:val="BasicParagraph"/>
        <w:rPr>
          <w:rFonts w:ascii="Open Sans" w:hAnsi="Open Sans" w:cs="Open Sans"/>
          <w:sz w:val="20"/>
          <w:szCs w:val="20"/>
        </w:rPr>
      </w:pPr>
    </w:p>
    <w:p w14:paraId="3D34F371" w14:textId="5F303478" w:rsidR="001D35A4" w:rsidRDefault="001D35A4" w:rsidP="00965144">
      <w:pPr>
        <w:pStyle w:val="BasicParagraph"/>
        <w:rPr>
          <w:rFonts w:ascii="Open Sans" w:hAnsi="Open Sans" w:cs="Open Sans"/>
          <w:sz w:val="20"/>
          <w:szCs w:val="20"/>
        </w:rPr>
      </w:pPr>
    </w:p>
    <w:p w14:paraId="25A0A093" w14:textId="77777777" w:rsidR="00965144" w:rsidRPr="00C20B50" w:rsidRDefault="00965144" w:rsidP="00965144">
      <w:pPr>
        <w:pStyle w:val="BasicParagraph"/>
        <w:rPr>
          <w:rFonts w:ascii="Open Sans" w:hAnsi="Open Sans" w:cs="Open Sans"/>
          <w:sz w:val="20"/>
          <w:szCs w:val="20"/>
        </w:rPr>
      </w:pPr>
    </w:p>
    <w:p w14:paraId="6B781323" w14:textId="78393691" w:rsidR="006864C2" w:rsidRPr="002C0A07" w:rsidRDefault="003F6759" w:rsidP="006864C2">
      <w:pPr>
        <w:pStyle w:val="BasicParagraph"/>
        <w:jc w:val="center"/>
        <w:rPr>
          <w:rFonts w:ascii="Open Sans" w:hAnsi="Open Sans" w:cs="Open Sans"/>
          <w:b/>
          <w:bCs/>
        </w:rPr>
      </w:pPr>
      <w:r w:rsidRPr="002C0A07">
        <w:rPr>
          <w:rFonts w:ascii="Open Sans" w:hAnsi="Open Sans" w:cs="Open Sans"/>
          <w:b/>
          <w:bCs/>
        </w:rPr>
        <w:t xml:space="preserve">Prince William Board of County Supervisors </w:t>
      </w:r>
      <w:r w:rsidR="002C0A07" w:rsidRPr="002C0A07">
        <w:rPr>
          <w:rFonts w:ascii="Open Sans" w:hAnsi="Open Sans" w:cs="Open Sans"/>
          <w:b/>
          <w:bCs/>
        </w:rPr>
        <w:t xml:space="preserve">Approves </w:t>
      </w:r>
      <w:r w:rsidR="00F45383">
        <w:rPr>
          <w:rFonts w:ascii="Open Sans" w:hAnsi="Open Sans" w:cs="Open Sans"/>
          <w:b/>
          <w:bCs/>
        </w:rPr>
        <w:t xml:space="preserve">Additional </w:t>
      </w:r>
      <w:r w:rsidR="002C0A07" w:rsidRPr="002C0A07">
        <w:rPr>
          <w:rFonts w:ascii="Open Sans" w:hAnsi="Open Sans" w:cs="Open Sans"/>
          <w:b/>
          <w:bCs/>
        </w:rPr>
        <w:t>Land Purchase</w:t>
      </w:r>
      <w:r w:rsidR="00F45383">
        <w:rPr>
          <w:rFonts w:ascii="Open Sans" w:hAnsi="Open Sans" w:cs="Open Sans"/>
          <w:b/>
          <w:bCs/>
        </w:rPr>
        <w:t>s</w:t>
      </w:r>
      <w:r w:rsidR="002C0A07" w:rsidRPr="002C0A07">
        <w:rPr>
          <w:rFonts w:ascii="Open Sans" w:hAnsi="Open Sans" w:cs="Open Sans"/>
          <w:b/>
          <w:bCs/>
        </w:rPr>
        <w:t xml:space="preserve"> in Historic Thoroughfare Community </w:t>
      </w:r>
    </w:p>
    <w:p w14:paraId="00C1AEB1" w14:textId="77777777" w:rsidR="003F6759" w:rsidRPr="006864C2" w:rsidRDefault="003F6759" w:rsidP="006864C2">
      <w:pPr>
        <w:pStyle w:val="BasicParagraph"/>
        <w:jc w:val="center"/>
        <w:rPr>
          <w:rFonts w:ascii="Open Sans" w:hAnsi="Open Sans" w:cs="Open Sans"/>
          <w:b/>
          <w:sz w:val="28"/>
          <w:szCs w:val="28"/>
        </w:rPr>
      </w:pPr>
    </w:p>
    <w:p w14:paraId="7056D3FA" w14:textId="7D58CA66" w:rsidR="00F23C61" w:rsidRPr="0062523E" w:rsidRDefault="009B4735" w:rsidP="000C4D56">
      <w:pPr>
        <w:pStyle w:val="BasicParagraph"/>
        <w:rPr>
          <w:rFonts w:ascii="Open Sans" w:hAnsi="Open Sans" w:cs="Open Sans"/>
          <w:sz w:val="20"/>
          <w:szCs w:val="20"/>
        </w:rPr>
      </w:pPr>
      <w:r w:rsidRPr="009B4735">
        <w:rPr>
          <w:rFonts w:ascii="Open Sans" w:hAnsi="Open Sans" w:cs="Open Sans"/>
          <w:sz w:val="20"/>
          <w:szCs w:val="20"/>
        </w:rPr>
        <w:t xml:space="preserve">The Prince William Board of County Supervisors approved the </w:t>
      </w:r>
      <w:r w:rsidR="000E473F">
        <w:rPr>
          <w:rFonts w:ascii="Open Sans" w:hAnsi="Open Sans" w:cs="Open Sans"/>
          <w:sz w:val="20"/>
          <w:szCs w:val="20"/>
        </w:rPr>
        <w:t>purchase</w:t>
      </w:r>
      <w:r w:rsidRPr="009B4735">
        <w:rPr>
          <w:rFonts w:ascii="Open Sans" w:hAnsi="Open Sans" w:cs="Open Sans"/>
          <w:sz w:val="20"/>
          <w:szCs w:val="20"/>
        </w:rPr>
        <w:t xml:space="preserve"> of </w:t>
      </w:r>
      <w:r w:rsidR="00E56E6A">
        <w:rPr>
          <w:rFonts w:ascii="Open Sans" w:hAnsi="Open Sans" w:cs="Open Sans"/>
          <w:sz w:val="20"/>
          <w:szCs w:val="20"/>
        </w:rPr>
        <w:t>four</w:t>
      </w:r>
      <w:r w:rsidR="00E56E6A" w:rsidRPr="00E56E6A">
        <w:rPr>
          <w:rFonts w:ascii="Open Sans" w:hAnsi="Open Sans" w:cs="Open Sans"/>
          <w:sz w:val="20"/>
          <w:szCs w:val="20"/>
        </w:rPr>
        <w:t xml:space="preserve"> properties along John Marshall Highway, west of Haymarket, as part of the new Historic Communities program that aims to study, interpret, and preserve culturally significant enclaves throughout the County.  The 2.</w:t>
      </w:r>
      <w:r w:rsidR="001A49B3">
        <w:rPr>
          <w:rFonts w:ascii="Open Sans" w:hAnsi="Open Sans" w:cs="Open Sans"/>
          <w:sz w:val="20"/>
          <w:szCs w:val="20"/>
        </w:rPr>
        <w:t>24</w:t>
      </w:r>
      <w:r w:rsidR="00E56E6A" w:rsidRPr="00E56E6A">
        <w:rPr>
          <w:rFonts w:ascii="Open Sans" w:hAnsi="Open Sans" w:cs="Open Sans"/>
          <w:sz w:val="20"/>
          <w:szCs w:val="20"/>
        </w:rPr>
        <w:t xml:space="preserve"> acres, which were slated for single-family home development, fall within the current boundaries of the Thoroughfare Historical District, </w:t>
      </w:r>
      <w:r w:rsidR="00D845EC" w:rsidRPr="00D845EC">
        <w:rPr>
          <w:rFonts w:ascii="Open Sans" w:hAnsi="Open Sans" w:cs="Open Sans"/>
          <w:sz w:val="20"/>
          <w:szCs w:val="20"/>
        </w:rPr>
        <w:t>as recorded by the Virginia Department of Historic Resources</w:t>
      </w:r>
      <w:r w:rsidR="00505467">
        <w:rPr>
          <w:rFonts w:ascii="Open Sans" w:hAnsi="Open Sans" w:cs="Open Sans"/>
          <w:sz w:val="20"/>
          <w:szCs w:val="20"/>
        </w:rPr>
        <w:t xml:space="preserve">.  One of the properties </w:t>
      </w:r>
      <w:r w:rsidR="00E56E6A" w:rsidRPr="00E56E6A">
        <w:rPr>
          <w:rFonts w:ascii="Open Sans" w:hAnsi="Open Sans" w:cs="Open Sans"/>
          <w:sz w:val="20"/>
          <w:szCs w:val="20"/>
        </w:rPr>
        <w:t>contains the Fletcher Allen Cemetery</w:t>
      </w:r>
      <w:r w:rsidR="004B4E45">
        <w:rPr>
          <w:rFonts w:ascii="Open Sans" w:hAnsi="Open Sans" w:cs="Open Sans"/>
          <w:sz w:val="20"/>
          <w:szCs w:val="20"/>
        </w:rPr>
        <w:t>, established in 1884</w:t>
      </w:r>
      <w:r w:rsidR="00E56E6A" w:rsidRPr="00E56E6A">
        <w:rPr>
          <w:rFonts w:ascii="Open Sans" w:hAnsi="Open Sans" w:cs="Open Sans"/>
          <w:sz w:val="20"/>
          <w:szCs w:val="20"/>
        </w:rPr>
        <w:t xml:space="preserve">.  </w:t>
      </w:r>
      <w:r w:rsidR="00136FA4" w:rsidRPr="00136FA4">
        <w:rPr>
          <w:rFonts w:ascii="Open Sans" w:hAnsi="Open Sans" w:cs="Open Sans"/>
          <w:sz w:val="20"/>
          <w:szCs w:val="20"/>
        </w:rPr>
        <w:t xml:space="preserve">County leaders plan to convert </w:t>
      </w:r>
      <w:r w:rsidR="00C137DD">
        <w:rPr>
          <w:rFonts w:ascii="Open Sans" w:hAnsi="Open Sans" w:cs="Open Sans"/>
          <w:sz w:val="20"/>
          <w:szCs w:val="20"/>
        </w:rPr>
        <w:t>the</w:t>
      </w:r>
      <w:r w:rsidR="00136FA4" w:rsidRPr="00136FA4">
        <w:rPr>
          <w:rFonts w:ascii="Open Sans" w:hAnsi="Open Sans" w:cs="Open Sans"/>
          <w:sz w:val="20"/>
          <w:szCs w:val="20"/>
        </w:rPr>
        <w:t xml:space="preserve"> propert</w:t>
      </w:r>
      <w:r w:rsidR="00C137DD">
        <w:rPr>
          <w:rFonts w:ascii="Open Sans" w:hAnsi="Open Sans" w:cs="Open Sans"/>
          <w:sz w:val="20"/>
          <w:szCs w:val="20"/>
        </w:rPr>
        <w:t>ies</w:t>
      </w:r>
      <w:r w:rsidR="00136FA4" w:rsidRPr="00136FA4">
        <w:rPr>
          <w:rFonts w:ascii="Open Sans" w:hAnsi="Open Sans" w:cs="Open Sans"/>
          <w:sz w:val="20"/>
          <w:szCs w:val="20"/>
        </w:rPr>
        <w:t xml:space="preserve"> into a public interpretive park </w:t>
      </w:r>
      <w:r w:rsidR="006F31FC">
        <w:rPr>
          <w:rFonts w:ascii="Open Sans" w:hAnsi="Open Sans" w:cs="Open Sans"/>
          <w:sz w:val="20"/>
          <w:szCs w:val="20"/>
        </w:rPr>
        <w:t xml:space="preserve">following a public master plan process with </w:t>
      </w:r>
      <w:r w:rsidR="00136FA4" w:rsidRPr="00136FA4">
        <w:rPr>
          <w:rFonts w:ascii="Open Sans" w:hAnsi="Open Sans" w:cs="Open Sans"/>
          <w:sz w:val="20"/>
          <w:szCs w:val="20"/>
        </w:rPr>
        <w:t>residents and stakeholders</w:t>
      </w:r>
      <w:r w:rsidR="006F31FC">
        <w:rPr>
          <w:rFonts w:ascii="Open Sans" w:hAnsi="Open Sans" w:cs="Open Sans"/>
          <w:sz w:val="20"/>
          <w:szCs w:val="20"/>
        </w:rPr>
        <w:t xml:space="preserve">.  </w:t>
      </w:r>
      <w:r w:rsidR="00136FA4" w:rsidRPr="00136FA4">
        <w:rPr>
          <w:rFonts w:ascii="Open Sans" w:hAnsi="Open Sans" w:cs="Open Sans"/>
          <w:sz w:val="20"/>
          <w:szCs w:val="20"/>
        </w:rPr>
        <w:t>Funding for construction of the park will be considered in future budget years.</w:t>
      </w:r>
      <w:r w:rsidR="00464CE1">
        <w:rPr>
          <w:rFonts w:ascii="Open Sans" w:hAnsi="Open Sans" w:cs="Open Sans"/>
          <w:sz w:val="20"/>
          <w:szCs w:val="20"/>
        </w:rPr>
        <w:t xml:space="preserve">  </w:t>
      </w:r>
      <w:r w:rsidR="00136FA4" w:rsidRPr="00136FA4">
        <w:rPr>
          <w:rFonts w:ascii="Open Sans" w:hAnsi="Open Sans" w:cs="Open Sans"/>
          <w:sz w:val="20"/>
          <w:szCs w:val="20"/>
        </w:rPr>
        <w:t xml:space="preserve">This action follows the Board’s approval </w:t>
      </w:r>
      <w:r w:rsidR="006F6F04" w:rsidRPr="006F6F04">
        <w:rPr>
          <w:rFonts w:ascii="Open Sans" w:hAnsi="Open Sans" w:cs="Open Sans"/>
          <w:sz w:val="20"/>
          <w:szCs w:val="20"/>
        </w:rPr>
        <w:t xml:space="preserve">on November 9, </w:t>
      </w:r>
      <w:proofErr w:type="gramStart"/>
      <w:r w:rsidR="006F6F04" w:rsidRPr="006F6F04">
        <w:rPr>
          <w:rFonts w:ascii="Open Sans" w:hAnsi="Open Sans" w:cs="Open Sans"/>
          <w:sz w:val="20"/>
          <w:szCs w:val="20"/>
        </w:rPr>
        <w:t>2021</w:t>
      </w:r>
      <w:proofErr w:type="gramEnd"/>
      <w:r w:rsidR="006F6F04" w:rsidRPr="006F6F04">
        <w:rPr>
          <w:rFonts w:ascii="Open Sans" w:hAnsi="Open Sans" w:cs="Open Sans"/>
          <w:sz w:val="20"/>
          <w:szCs w:val="20"/>
        </w:rPr>
        <w:t xml:space="preserve"> </w:t>
      </w:r>
      <w:r w:rsidR="00136FA4" w:rsidRPr="00136FA4">
        <w:rPr>
          <w:rFonts w:ascii="Open Sans" w:hAnsi="Open Sans" w:cs="Open Sans"/>
          <w:sz w:val="20"/>
          <w:szCs w:val="20"/>
        </w:rPr>
        <w:t xml:space="preserve">to purchase a </w:t>
      </w:r>
      <w:r w:rsidR="00057AA7" w:rsidRPr="00136FA4">
        <w:rPr>
          <w:rFonts w:ascii="Open Sans" w:hAnsi="Open Sans" w:cs="Open Sans"/>
          <w:sz w:val="20"/>
          <w:szCs w:val="20"/>
        </w:rPr>
        <w:t>2-acre</w:t>
      </w:r>
      <w:r w:rsidR="00136FA4" w:rsidRPr="00136FA4">
        <w:rPr>
          <w:rFonts w:ascii="Open Sans" w:hAnsi="Open Sans" w:cs="Open Sans"/>
          <w:sz w:val="20"/>
          <w:szCs w:val="20"/>
        </w:rPr>
        <w:t xml:space="preserve"> parcel</w:t>
      </w:r>
      <w:r w:rsidR="002C1777">
        <w:rPr>
          <w:rFonts w:ascii="Open Sans" w:hAnsi="Open Sans" w:cs="Open Sans"/>
          <w:sz w:val="20"/>
          <w:szCs w:val="20"/>
        </w:rPr>
        <w:t xml:space="preserve"> in Thoroughfare</w:t>
      </w:r>
      <w:r w:rsidR="00136FA4" w:rsidRPr="00136FA4">
        <w:rPr>
          <w:rFonts w:ascii="Open Sans" w:hAnsi="Open Sans" w:cs="Open Sans"/>
          <w:sz w:val="20"/>
          <w:szCs w:val="20"/>
        </w:rPr>
        <w:t xml:space="preserve">.  The press release for that action can be found </w:t>
      </w:r>
      <w:hyperlink r:id="rId7" w:history="1">
        <w:r w:rsidR="00136FA4" w:rsidRPr="006158AB">
          <w:rPr>
            <w:rStyle w:val="Hyperlink"/>
            <w:rFonts w:ascii="Open Sans" w:hAnsi="Open Sans" w:cs="Open Sans"/>
            <w:sz w:val="20"/>
            <w:szCs w:val="20"/>
          </w:rPr>
          <w:t>here</w:t>
        </w:r>
      </w:hyperlink>
      <w:r w:rsidR="006158AB">
        <w:rPr>
          <w:rFonts w:ascii="Open Sans" w:hAnsi="Open Sans" w:cs="Open Sans"/>
          <w:sz w:val="20"/>
          <w:szCs w:val="20"/>
        </w:rPr>
        <w:t>.</w:t>
      </w:r>
      <w:r w:rsidR="0062523E">
        <w:rPr>
          <w:rFonts w:ascii="Open Sans" w:hAnsi="Open Sans" w:cs="Open Sans"/>
          <w:sz w:val="20"/>
          <w:szCs w:val="20"/>
        </w:rPr>
        <w:t xml:space="preserve"> </w:t>
      </w:r>
      <w:r w:rsidR="005226B1">
        <w:rPr>
          <w:rFonts w:ascii="Open Sans" w:hAnsi="Open Sans" w:cs="Open Sans"/>
          <w:sz w:val="20"/>
          <w:szCs w:val="20"/>
        </w:rPr>
        <w:t xml:space="preserve"> </w:t>
      </w:r>
      <w:r w:rsidR="00136FA4" w:rsidRPr="00CB7500">
        <w:rPr>
          <w:rFonts w:ascii="Open Sans" w:hAnsi="Open Sans" w:cs="Open Sans"/>
          <w:sz w:val="20"/>
          <w:szCs w:val="20"/>
        </w:rPr>
        <w:t xml:space="preserve">The Thoroughfare community was established after the Civil War by freed slaves and mixed-raced families—including those of Native American descent—from Fauquier, Culpeper, Rappahannock, and Warren counties.  The farming village prospered through the twentieth century and many of the original buildings, structures, cemeteries, and features like </w:t>
      </w:r>
      <w:proofErr w:type="spellStart"/>
      <w:r w:rsidR="00136FA4" w:rsidRPr="00CB7500">
        <w:rPr>
          <w:rFonts w:ascii="Open Sans" w:hAnsi="Open Sans" w:cs="Open Sans"/>
          <w:sz w:val="20"/>
          <w:szCs w:val="20"/>
        </w:rPr>
        <w:t>Oakrum</w:t>
      </w:r>
      <w:proofErr w:type="spellEnd"/>
      <w:r w:rsidR="00136FA4" w:rsidRPr="00CB7500">
        <w:rPr>
          <w:rFonts w:ascii="Open Sans" w:hAnsi="Open Sans" w:cs="Open Sans"/>
          <w:sz w:val="20"/>
          <w:szCs w:val="20"/>
        </w:rPr>
        <w:t xml:space="preserve"> Baptist Church, which was founded by freed slaves, still exist today.</w:t>
      </w:r>
      <w:r w:rsidR="00CF3A98">
        <w:rPr>
          <w:rFonts w:ascii="Open Sans" w:hAnsi="Open Sans" w:cs="Open Sans"/>
          <w:sz w:val="20"/>
          <w:szCs w:val="20"/>
        </w:rPr>
        <w:t xml:space="preserve">  </w:t>
      </w:r>
    </w:p>
    <w:p w14:paraId="2371A3B5" w14:textId="5D48B733" w:rsidR="00AB7EC7" w:rsidRPr="00F23C61" w:rsidRDefault="000B1CC8" w:rsidP="00F23C61">
      <w:pPr>
        <w:pStyle w:val="CommentText"/>
      </w:pPr>
      <w:r w:rsidRPr="00CB7500">
        <w:rPr>
          <w:rFonts w:ascii="Open Sans" w:hAnsi="Open Sans" w:cs="Open Sans"/>
        </w:rPr>
        <w:t xml:space="preserve"> </w:t>
      </w:r>
      <w:r w:rsidR="00AB7EC7" w:rsidRPr="00CB7500">
        <w:rPr>
          <w:rFonts w:ascii="Open Sans" w:hAnsi="Open Sans" w:cs="Open Sans"/>
        </w:rPr>
        <w:t xml:space="preserve">  </w:t>
      </w:r>
    </w:p>
    <w:p w14:paraId="3747FBF5" w14:textId="77777777" w:rsidR="00136FA4" w:rsidRDefault="00136FA4" w:rsidP="009B4735">
      <w:pPr>
        <w:pStyle w:val="BasicParagraph"/>
        <w:rPr>
          <w:rFonts w:ascii="Open Sans" w:hAnsi="Open Sans" w:cs="Open Sans"/>
          <w:noProof/>
          <w:sz w:val="20"/>
          <w:szCs w:val="20"/>
        </w:rPr>
      </w:pPr>
    </w:p>
    <w:p w14:paraId="26DAA4BB" w14:textId="77777777" w:rsidR="00136FA4" w:rsidRDefault="00136FA4" w:rsidP="009B4735">
      <w:pPr>
        <w:pStyle w:val="BasicParagraph"/>
        <w:rPr>
          <w:rFonts w:ascii="Open Sans" w:hAnsi="Open Sans" w:cs="Open Sans"/>
          <w:noProof/>
          <w:sz w:val="20"/>
          <w:szCs w:val="20"/>
        </w:rPr>
      </w:pPr>
    </w:p>
    <w:p w14:paraId="508C1F3E" w14:textId="77777777" w:rsidR="00136FA4" w:rsidRDefault="00136FA4" w:rsidP="009B4735">
      <w:pPr>
        <w:pStyle w:val="BasicParagraph"/>
        <w:rPr>
          <w:rFonts w:ascii="Open Sans" w:hAnsi="Open Sans" w:cs="Open Sans"/>
          <w:noProof/>
          <w:sz w:val="20"/>
          <w:szCs w:val="20"/>
        </w:rPr>
      </w:pPr>
    </w:p>
    <w:p w14:paraId="476CB495" w14:textId="1E7CB32D" w:rsidR="00136FA4" w:rsidRDefault="00136FA4" w:rsidP="009B4735">
      <w:pPr>
        <w:pStyle w:val="BasicParagraph"/>
        <w:rPr>
          <w:rFonts w:ascii="Open Sans" w:hAnsi="Open Sans" w:cs="Open Sans"/>
          <w:noProof/>
          <w:sz w:val="20"/>
          <w:szCs w:val="20"/>
        </w:rPr>
      </w:pPr>
    </w:p>
    <w:p w14:paraId="30F28809" w14:textId="63598E12" w:rsidR="009B3564" w:rsidRDefault="009B3564" w:rsidP="009B4735">
      <w:pPr>
        <w:pStyle w:val="BasicParagraph"/>
        <w:rPr>
          <w:rFonts w:ascii="Open Sans" w:hAnsi="Open Sans" w:cs="Open Sans"/>
          <w:noProof/>
          <w:sz w:val="20"/>
          <w:szCs w:val="20"/>
        </w:rPr>
      </w:pPr>
    </w:p>
    <w:p w14:paraId="7DAC2958" w14:textId="50BB08E2" w:rsidR="009B3564" w:rsidRDefault="009B3564" w:rsidP="009B4735">
      <w:pPr>
        <w:pStyle w:val="BasicParagraph"/>
        <w:rPr>
          <w:rFonts w:ascii="Open Sans" w:hAnsi="Open Sans" w:cs="Open Sans"/>
          <w:noProof/>
          <w:sz w:val="20"/>
          <w:szCs w:val="20"/>
        </w:rPr>
      </w:pPr>
    </w:p>
    <w:p w14:paraId="32509FF1" w14:textId="5A14B239" w:rsidR="009B3564" w:rsidRDefault="009B3564" w:rsidP="009B4735">
      <w:pPr>
        <w:pStyle w:val="BasicParagraph"/>
        <w:rPr>
          <w:rFonts w:ascii="Open Sans" w:hAnsi="Open Sans" w:cs="Open Sans"/>
          <w:noProof/>
          <w:sz w:val="20"/>
          <w:szCs w:val="20"/>
        </w:rPr>
      </w:pPr>
    </w:p>
    <w:p w14:paraId="67060E18" w14:textId="6E57A34E" w:rsidR="009B3564" w:rsidRDefault="009B3564" w:rsidP="009B4735">
      <w:pPr>
        <w:pStyle w:val="BasicParagraph"/>
        <w:rPr>
          <w:rFonts w:ascii="Open Sans" w:hAnsi="Open Sans" w:cs="Open Sans"/>
          <w:noProof/>
          <w:sz w:val="20"/>
          <w:szCs w:val="20"/>
        </w:rPr>
      </w:pPr>
    </w:p>
    <w:p w14:paraId="3320D974" w14:textId="61318E7E" w:rsidR="009B3564" w:rsidRDefault="009B3564" w:rsidP="009B4735">
      <w:pPr>
        <w:pStyle w:val="BasicParagraph"/>
        <w:rPr>
          <w:rFonts w:ascii="Open Sans" w:hAnsi="Open Sans" w:cs="Open Sans"/>
          <w:noProof/>
          <w:sz w:val="20"/>
          <w:szCs w:val="20"/>
        </w:rPr>
      </w:pPr>
    </w:p>
    <w:p w14:paraId="519CA07D" w14:textId="5F2F93C3" w:rsidR="00136FA4" w:rsidRDefault="00136FA4" w:rsidP="009B4735">
      <w:pPr>
        <w:pStyle w:val="BasicParagraph"/>
        <w:rPr>
          <w:rFonts w:ascii="Open Sans" w:hAnsi="Open Sans" w:cs="Open Sans"/>
          <w:noProof/>
          <w:sz w:val="20"/>
          <w:szCs w:val="20"/>
        </w:rPr>
      </w:pPr>
    </w:p>
    <w:p w14:paraId="6A547270" w14:textId="77925485" w:rsidR="00CA6824" w:rsidRPr="00CB7500" w:rsidRDefault="00CA6824" w:rsidP="009B4735">
      <w:pPr>
        <w:pStyle w:val="BasicParagraph"/>
        <w:rPr>
          <w:rFonts w:ascii="Open Sans" w:hAnsi="Open Sans" w:cs="Open Sans"/>
          <w:sz w:val="20"/>
          <w:szCs w:val="20"/>
        </w:rPr>
      </w:pPr>
    </w:p>
    <w:p w14:paraId="404567BD" w14:textId="7FD52AE4" w:rsidR="00CA6824" w:rsidRDefault="00CA6824" w:rsidP="009B4735">
      <w:pPr>
        <w:pStyle w:val="BasicParagraph"/>
        <w:rPr>
          <w:rFonts w:ascii="Open Sans" w:hAnsi="Open Sans" w:cs="Open Sans"/>
          <w:sz w:val="20"/>
          <w:szCs w:val="20"/>
        </w:rPr>
      </w:pPr>
    </w:p>
    <w:p w14:paraId="23DB2C01" w14:textId="4A5A506B" w:rsidR="00236D26" w:rsidRDefault="00883368" w:rsidP="009B4735">
      <w:pPr>
        <w:pStyle w:val="BasicParagraph"/>
        <w:rPr>
          <w:rFonts w:ascii="Open Sans" w:hAnsi="Open Sans" w:cs="Open Sans"/>
          <w:sz w:val="20"/>
          <w:szCs w:val="20"/>
        </w:rPr>
      </w:pPr>
      <w:r w:rsidRPr="00883368">
        <w:rPr>
          <w:rFonts w:ascii="Open Sans" w:hAnsi="Open Sans" w:cs="Open Sans"/>
          <w:noProof/>
          <w:sz w:val="20"/>
          <w:szCs w:val="20"/>
        </w:rPr>
        <w:drawing>
          <wp:anchor distT="0" distB="0" distL="114300" distR="114300" simplePos="0" relativeHeight="251660288" behindDoc="0" locked="0" layoutInCell="1" allowOverlap="1" wp14:anchorId="572A80B3" wp14:editId="4C8135C0">
            <wp:simplePos x="0" y="0"/>
            <wp:positionH relativeFrom="margin">
              <wp:posOffset>581025</wp:posOffset>
            </wp:positionH>
            <wp:positionV relativeFrom="paragraph">
              <wp:posOffset>-350837</wp:posOffset>
            </wp:positionV>
            <wp:extent cx="4974042" cy="2873375"/>
            <wp:effectExtent l="0" t="0" r="0" b="3175"/>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81835" cy="2877877"/>
                    </a:xfrm>
                    <a:prstGeom prst="rect">
                      <a:avLst/>
                    </a:prstGeom>
                  </pic:spPr>
                </pic:pic>
              </a:graphicData>
            </a:graphic>
            <wp14:sizeRelH relativeFrom="margin">
              <wp14:pctWidth>0</wp14:pctWidth>
            </wp14:sizeRelH>
            <wp14:sizeRelV relativeFrom="margin">
              <wp14:pctHeight>0</wp14:pctHeight>
            </wp14:sizeRelV>
          </wp:anchor>
        </w:drawing>
      </w:r>
    </w:p>
    <w:p w14:paraId="2442EC63" w14:textId="1AF85B38" w:rsidR="00236D26" w:rsidRDefault="00236D26" w:rsidP="009B4735">
      <w:pPr>
        <w:pStyle w:val="BasicParagraph"/>
        <w:rPr>
          <w:rFonts w:ascii="Open Sans" w:hAnsi="Open Sans" w:cs="Open Sans"/>
          <w:sz w:val="20"/>
          <w:szCs w:val="20"/>
        </w:rPr>
      </w:pPr>
    </w:p>
    <w:p w14:paraId="03830074" w14:textId="23ECCD83" w:rsidR="00236D26" w:rsidRDefault="00236D26" w:rsidP="009B4735">
      <w:pPr>
        <w:pStyle w:val="BasicParagraph"/>
        <w:rPr>
          <w:rFonts w:ascii="Open Sans" w:hAnsi="Open Sans" w:cs="Open Sans"/>
          <w:sz w:val="20"/>
          <w:szCs w:val="20"/>
        </w:rPr>
      </w:pPr>
    </w:p>
    <w:p w14:paraId="65643C0F" w14:textId="6A63AA7C" w:rsidR="00236D26" w:rsidRDefault="00236D26" w:rsidP="009B4735">
      <w:pPr>
        <w:pStyle w:val="BasicParagraph"/>
        <w:rPr>
          <w:rFonts w:ascii="Open Sans" w:hAnsi="Open Sans" w:cs="Open Sans"/>
          <w:sz w:val="20"/>
          <w:szCs w:val="20"/>
        </w:rPr>
      </w:pPr>
    </w:p>
    <w:p w14:paraId="1111CDFA" w14:textId="7E62E268" w:rsidR="00236D26" w:rsidRDefault="00236D26" w:rsidP="009B4735">
      <w:pPr>
        <w:pStyle w:val="BasicParagraph"/>
        <w:rPr>
          <w:rFonts w:ascii="Open Sans" w:hAnsi="Open Sans" w:cs="Open Sans"/>
          <w:sz w:val="20"/>
          <w:szCs w:val="20"/>
        </w:rPr>
      </w:pPr>
    </w:p>
    <w:p w14:paraId="569BBAD7" w14:textId="25AF1F8E" w:rsidR="00236D26" w:rsidRDefault="00236D26" w:rsidP="009B4735">
      <w:pPr>
        <w:pStyle w:val="BasicParagraph"/>
        <w:rPr>
          <w:rFonts w:ascii="Open Sans" w:hAnsi="Open Sans" w:cs="Open Sans"/>
          <w:sz w:val="20"/>
          <w:szCs w:val="20"/>
        </w:rPr>
      </w:pPr>
    </w:p>
    <w:p w14:paraId="6BD533C1" w14:textId="2D89C751" w:rsidR="00236D26" w:rsidRDefault="00236D26" w:rsidP="009B4735">
      <w:pPr>
        <w:pStyle w:val="BasicParagraph"/>
        <w:rPr>
          <w:rFonts w:ascii="Open Sans" w:hAnsi="Open Sans" w:cs="Open Sans"/>
          <w:sz w:val="20"/>
          <w:szCs w:val="20"/>
        </w:rPr>
      </w:pPr>
    </w:p>
    <w:p w14:paraId="4CBEA655" w14:textId="7ACC4058" w:rsidR="00236D26" w:rsidRDefault="00236D26" w:rsidP="009B4735">
      <w:pPr>
        <w:pStyle w:val="BasicParagraph"/>
        <w:rPr>
          <w:rFonts w:ascii="Open Sans" w:hAnsi="Open Sans" w:cs="Open Sans"/>
          <w:sz w:val="20"/>
          <w:szCs w:val="20"/>
        </w:rPr>
      </w:pPr>
    </w:p>
    <w:p w14:paraId="1D0FEBD8" w14:textId="59068172" w:rsidR="00236D26" w:rsidRDefault="00236D26" w:rsidP="009B4735">
      <w:pPr>
        <w:pStyle w:val="BasicParagraph"/>
        <w:rPr>
          <w:rFonts w:ascii="Open Sans" w:hAnsi="Open Sans" w:cs="Open Sans"/>
          <w:sz w:val="20"/>
          <w:szCs w:val="20"/>
        </w:rPr>
      </w:pPr>
    </w:p>
    <w:p w14:paraId="14BB2711" w14:textId="0EBBAE1D" w:rsidR="00236D26" w:rsidRDefault="00236D26" w:rsidP="009B4735">
      <w:pPr>
        <w:pStyle w:val="BasicParagraph"/>
        <w:rPr>
          <w:rFonts w:ascii="Open Sans" w:hAnsi="Open Sans" w:cs="Open Sans"/>
          <w:sz w:val="20"/>
          <w:szCs w:val="20"/>
        </w:rPr>
      </w:pPr>
    </w:p>
    <w:p w14:paraId="426F702E" w14:textId="513AA3C6" w:rsidR="00236D26" w:rsidRDefault="00236D26" w:rsidP="009B4735">
      <w:pPr>
        <w:pStyle w:val="BasicParagraph"/>
        <w:rPr>
          <w:rFonts w:ascii="Open Sans" w:hAnsi="Open Sans" w:cs="Open Sans"/>
          <w:sz w:val="20"/>
          <w:szCs w:val="20"/>
        </w:rPr>
      </w:pPr>
    </w:p>
    <w:p w14:paraId="5E82EAF6" w14:textId="3E733674" w:rsidR="00236D26" w:rsidRDefault="00236D26" w:rsidP="009B4735">
      <w:pPr>
        <w:pStyle w:val="BasicParagraph"/>
        <w:rPr>
          <w:rFonts w:ascii="Open Sans" w:hAnsi="Open Sans" w:cs="Open Sans"/>
          <w:sz w:val="20"/>
          <w:szCs w:val="20"/>
        </w:rPr>
      </w:pPr>
    </w:p>
    <w:p w14:paraId="52EA891C" w14:textId="266FB99F" w:rsidR="00236D26" w:rsidRDefault="00524DBF" w:rsidP="009B4735">
      <w:pPr>
        <w:pStyle w:val="BasicParagraph"/>
        <w:rPr>
          <w:rFonts w:ascii="Open Sans" w:hAnsi="Open Sans" w:cs="Open Sans"/>
          <w:sz w:val="20"/>
          <w:szCs w:val="20"/>
        </w:rPr>
      </w:pPr>
      <w:r>
        <w:rPr>
          <w:rFonts w:ascii="Open Sans" w:hAnsi="Open Sans" w:cs="Open Sans"/>
          <w:noProof/>
          <w:sz w:val="20"/>
          <w:szCs w:val="20"/>
        </w:rPr>
        <w:drawing>
          <wp:anchor distT="0" distB="0" distL="114300" distR="114300" simplePos="0" relativeHeight="251659264" behindDoc="0" locked="0" layoutInCell="1" allowOverlap="1" wp14:anchorId="2772F238" wp14:editId="2730C096">
            <wp:simplePos x="0" y="0"/>
            <wp:positionH relativeFrom="margin">
              <wp:align>center</wp:align>
            </wp:positionH>
            <wp:positionV relativeFrom="paragraph">
              <wp:posOffset>328295</wp:posOffset>
            </wp:positionV>
            <wp:extent cx="4965700" cy="3739515"/>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0" cy="3739515"/>
                    </a:xfrm>
                    <a:prstGeom prst="rect">
                      <a:avLst/>
                    </a:prstGeom>
                    <a:noFill/>
                  </pic:spPr>
                </pic:pic>
              </a:graphicData>
            </a:graphic>
          </wp:anchor>
        </w:drawing>
      </w:r>
    </w:p>
    <w:p w14:paraId="70E6AB09" w14:textId="2CDC9C95" w:rsidR="00236D26" w:rsidRPr="00CB7500" w:rsidRDefault="00236D26" w:rsidP="009B4735">
      <w:pPr>
        <w:pStyle w:val="BasicParagraph"/>
        <w:rPr>
          <w:rFonts w:ascii="Open Sans" w:hAnsi="Open Sans" w:cs="Open Sans"/>
          <w:sz w:val="20"/>
          <w:szCs w:val="20"/>
        </w:rPr>
      </w:pPr>
    </w:p>
    <w:p w14:paraId="6A42D3BD" w14:textId="7D2F9739" w:rsidR="00236D26" w:rsidRDefault="00236D26" w:rsidP="009B4735">
      <w:pPr>
        <w:pStyle w:val="BasicParagraph"/>
        <w:rPr>
          <w:rFonts w:ascii="Open Sans" w:hAnsi="Open Sans" w:cs="Open Sans"/>
          <w:sz w:val="20"/>
          <w:szCs w:val="20"/>
        </w:rPr>
      </w:pPr>
    </w:p>
    <w:p w14:paraId="1FD2D5F2" w14:textId="6D11643A" w:rsidR="00CA6824" w:rsidRPr="006864C2" w:rsidRDefault="00CA6824" w:rsidP="009B4735">
      <w:pPr>
        <w:pStyle w:val="BasicParagraph"/>
        <w:rPr>
          <w:rFonts w:ascii="Open Sans" w:hAnsi="Open Sans" w:cs="Open Sans"/>
          <w:sz w:val="20"/>
          <w:szCs w:val="20"/>
        </w:rPr>
      </w:pPr>
      <w:r w:rsidRPr="00CB7500">
        <w:rPr>
          <w:rFonts w:ascii="Open Sans" w:hAnsi="Open Sans" w:cs="Open Sans"/>
          <w:sz w:val="20"/>
          <w:szCs w:val="20"/>
        </w:rPr>
        <w:t>###</w:t>
      </w:r>
    </w:p>
    <w:sectPr w:rsidR="00CA6824" w:rsidRPr="006864C2" w:rsidSect="006864C2">
      <w:headerReference w:type="even" r:id="rId10"/>
      <w:headerReference w:type="default" r:id="rId11"/>
      <w:footerReference w:type="even" r:id="rId12"/>
      <w:footerReference w:type="default" r:id="rId13"/>
      <w:headerReference w:type="first" r:id="rId14"/>
      <w:footerReference w:type="first" r:id="rId15"/>
      <w:pgSz w:w="12240" w:h="15840"/>
      <w:pgMar w:top="1835" w:right="1440" w:bottom="1440" w:left="1170" w:header="621" w:footer="9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DAA1A" w14:textId="77777777" w:rsidR="004D5089" w:rsidRDefault="004D5089" w:rsidP="00B32E02">
      <w:r>
        <w:separator/>
      </w:r>
    </w:p>
  </w:endnote>
  <w:endnote w:type="continuationSeparator" w:id="0">
    <w:p w14:paraId="02C0A89F" w14:textId="77777777" w:rsidR="004D5089" w:rsidRDefault="004D5089" w:rsidP="00B32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D6DE" w14:textId="77777777" w:rsidR="001D35A4" w:rsidRDefault="001D3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E277" w14:textId="08DA2DDF" w:rsidR="00B32E02" w:rsidRDefault="00B32E02" w:rsidP="00B32E02">
    <w:pPr>
      <w:pStyle w:val="Footer"/>
    </w:pPr>
  </w:p>
  <w:p w14:paraId="2901ABC6" w14:textId="77777777" w:rsidR="00B32E02" w:rsidRDefault="00B32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A1C0" w14:textId="42B99B14" w:rsidR="00345D13" w:rsidRDefault="00345D13" w:rsidP="00345D13">
    <w:pPr>
      <w:pStyle w:val="BasicParagraph"/>
      <w:jc w:val="center"/>
      <w:rPr>
        <w:rFonts w:ascii="Open Sans" w:hAnsi="Open Sans" w:cs="Open Sans"/>
        <w:color w:val="005CB4"/>
        <w:sz w:val="16"/>
        <w:szCs w:val="16"/>
      </w:rPr>
    </w:pPr>
    <w:r>
      <w:rPr>
        <w:rFonts w:ascii="Open Sans" w:hAnsi="Open Sans" w:cs="Open Sans"/>
        <w:noProof/>
        <w:color w:val="005CB4"/>
        <w:sz w:val="16"/>
        <w:szCs w:val="16"/>
      </w:rPr>
      <mc:AlternateContent>
        <mc:Choice Requires="wps">
          <w:drawing>
            <wp:anchor distT="0" distB="0" distL="114300" distR="114300" simplePos="0" relativeHeight="251658240" behindDoc="0" locked="0" layoutInCell="1" allowOverlap="1" wp14:anchorId="46F0B6C1" wp14:editId="2791F652">
              <wp:simplePos x="0" y="0"/>
              <wp:positionH relativeFrom="column">
                <wp:posOffset>-57149</wp:posOffset>
              </wp:positionH>
              <wp:positionV relativeFrom="paragraph">
                <wp:posOffset>-127212</wp:posOffset>
              </wp:positionV>
              <wp:extent cx="6502188" cy="25189"/>
              <wp:effectExtent l="0" t="0" r="13335" b="13335"/>
              <wp:wrapNone/>
              <wp:docPr id="8" name="Straight Connector 8"/>
              <wp:cNvGraphicFramePr/>
              <a:graphic xmlns:a="http://schemas.openxmlformats.org/drawingml/2006/main">
                <a:graphicData uri="http://schemas.microsoft.com/office/word/2010/wordprocessingShape">
                  <wps:wsp>
                    <wps:cNvCnPr/>
                    <wps:spPr>
                      <a:xfrm>
                        <a:off x="0" y="0"/>
                        <a:ext cx="6502188" cy="25189"/>
                      </a:xfrm>
                      <a:prstGeom prst="line">
                        <a:avLst/>
                      </a:prstGeom>
                      <a:ln>
                        <a:solidFill>
                          <a:srgbClr val="0048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44457"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pt" to="5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" strokecolor="#0048aa" strokeweight=".5pt">
              <v:stroke joinstyle="miter"/>
            </v:line>
          </w:pict>
        </mc:Fallback>
      </mc:AlternateContent>
    </w:r>
    <w:r w:rsidR="0026151D">
      <w:rPr>
        <w:rFonts w:ascii="Open Sans" w:hAnsi="Open Sans" w:cs="Open Sans"/>
        <w:noProof/>
        <w:color w:val="005CB4"/>
        <w:sz w:val="16"/>
        <w:szCs w:val="16"/>
      </w:rPr>
      <w:t>14420 Bristow Rd, Manassas, VA 20112</w:t>
    </w:r>
    <w:r>
      <w:rPr>
        <w:rFonts w:ascii="Open Sans" w:hAnsi="Open Sans" w:cs="Open Sans"/>
        <w:color w:val="005CB4"/>
        <w:sz w:val="16"/>
        <w:szCs w:val="16"/>
      </w:rPr>
      <w:t xml:space="preserve"> • 703-792-</w:t>
    </w:r>
    <w:r w:rsidR="0026151D">
      <w:rPr>
        <w:rFonts w:ascii="Open Sans" w:hAnsi="Open Sans" w:cs="Open Sans"/>
        <w:color w:val="005CB4"/>
        <w:sz w:val="16"/>
        <w:szCs w:val="16"/>
      </w:rPr>
      <w:t>7060</w:t>
    </w:r>
    <w:r>
      <w:rPr>
        <w:rFonts w:ascii="Open Sans" w:hAnsi="Open Sans" w:cs="Open Sans"/>
        <w:color w:val="005CB4"/>
        <w:sz w:val="16"/>
        <w:szCs w:val="16"/>
      </w:rPr>
      <w:t xml:space="preserve"> | </w:t>
    </w:r>
    <w:r w:rsidR="0026151D">
      <w:rPr>
        <w:rFonts w:ascii="Open Sans" w:hAnsi="Open Sans" w:cs="Open Sans"/>
        <w:color w:val="005CB4"/>
        <w:sz w:val="16"/>
        <w:szCs w:val="16"/>
      </w:rPr>
      <w:t>pwcva.gov/parks</w:t>
    </w:r>
  </w:p>
  <w:p w14:paraId="53D36A56" w14:textId="2BDFE840" w:rsidR="00106B8E" w:rsidRDefault="00106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E8478" w14:textId="77777777" w:rsidR="004D5089" w:rsidRDefault="004D5089" w:rsidP="00B32E02">
      <w:r>
        <w:separator/>
      </w:r>
    </w:p>
  </w:footnote>
  <w:footnote w:type="continuationSeparator" w:id="0">
    <w:p w14:paraId="68761FE8" w14:textId="77777777" w:rsidR="004D5089" w:rsidRDefault="004D5089" w:rsidP="00B32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7007" w14:textId="77777777" w:rsidR="001D35A4" w:rsidRDefault="001D35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C3F5F" w14:textId="0D8368AB" w:rsidR="00B32E02" w:rsidRDefault="00B32E02">
    <w:pPr>
      <w:pStyle w:val="Header"/>
    </w:pPr>
    <w:r>
      <w:rPr>
        <w:noProof/>
      </w:rPr>
      <mc:AlternateContent>
        <mc:Choice Requires="wps">
          <w:drawing>
            <wp:anchor distT="0" distB="0" distL="114300" distR="114300" simplePos="0" relativeHeight="251656192" behindDoc="1" locked="0" layoutInCell="0" allowOverlap="1" wp14:anchorId="71F3C473" wp14:editId="612864D0">
              <wp:simplePos x="0" y="0"/>
              <wp:positionH relativeFrom="page">
                <wp:posOffset>9780270</wp:posOffset>
              </wp:positionH>
              <wp:positionV relativeFrom="page">
                <wp:posOffset>650240</wp:posOffset>
              </wp:positionV>
              <wp:extent cx="1884045" cy="690880"/>
              <wp:effectExtent l="0" t="0" r="0" b="0"/>
              <wp:wrapNone/>
              <wp:docPr id="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13C0" w14:textId="77777777" w:rsidR="00B32E02" w:rsidRDefault="00B32E02" w:rsidP="00B32E02">
                          <w:pPr>
                            <w:pStyle w:val="BodyText"/>
                            <w:kinsoku w:val="0"/>
                            <w:overflowPunct w:val="0"/>
                            <w:spacing w:before="47" w:line="211" w:lineRule="auto"/>
                            <w:ind w:left="286" w:right="17" w:firstLine="217"/>
                            <w:jc w:val="right"/>
                            <w:rPr>
                              <w:color w:val="2D6CB5"/>
                            </w:rPr>
                          </w:pPr>
                          <w:r>
                            <w:rPr>
                              <w:b/>
                              <w:bCs/>
                              <w:color w:val="2D6CB5"/>
                            </w:rPr>
                            <w:t xml:space="preserve">The County of Prince William </w:t>
                          </w:r>
                          <w:r>
                            <w:rPr>
                              <w:color w:val="2D6CB5"/>
                            </w:rPr>
                            <w:t>Department of Human Resources 1 County Complex Court</w:t>
                          </w:r>
                        </w:p>
                        <w:p w14:paraId="21F47030" w14:textId="77777777" w:rsidR="00B32E02" w:rsidRDefault="00B32E02" w:rsidP="00B32E02">
                          <w:pPr>
                            <w:pStyle w:val="BodyText"/>
                            <w:kinsoku w:val="0"/>
                            <w:overflowPunct w:val="0"/>
                            <w:spacing w:line="211" w:lineRule="auto"/>
                            <w:ind w:right="17" w:firstLine="153"/>
                            <w:jc w:val="right"/>
                            <w:rPr>
                              <w:color w:val="2D6CB5"/>
                            </w:rPr>
                          </w:pPr>
                          <w:r>
                            <w:rPr>
                              <w:color w:val="2D6CB5"/>
                            </w:rPr>
                            <w:t xml:space="preserve">Prince William, Virginia 22192-9201 T: 703.792.6XXX | </w:t>
                          </w:r>
                          <w:hyperlink r:id="rId1" w:history="1">
                            <w:r>
                              <w:rPr>
                                <w:color w:val="2D6CB5"/>
                              </w:rPr>
                              <w:t>email@pwcgov.org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3C473" id="_x0000_t202" coordsize="21600,21600" o:spt="202" path="m,l,21600r21600,l21600,xe">
              <v:stroke joinstyle="miter"/>
              <v:path gradientshapeok="t" o:connecttype="rect"/>
            </v:shapetype>
            <v:shape id="Text Box 308" o:spid="_x0000_s1026" type="#_x0000_t202" style="position:absolute;margin-left:770.1pt;margin-top:51.2pt;width:148.35pt;height:5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" o:allowincell="f" filled="f" stroked="f">
              <v:textbox inset="0,0,0,0">
                <w:txbxContent>
                  <w:p w14:paraId="309A13C0" w14:textId="77777777" w:rsidR="00B32E02" w:rsidRDefault="00B32E02" w:rsidP="00B32E02">
                    <w:pPr>
                      <w:pStyle w:val="BodyText"/>
                      <w:kinsoku w:val="0"/>
                      <w:overflowPunct w:val="0"/>
                      <w:spacing w:before="47" w:line="211" w:lineRule="auto"/>
                      <w:ind w:left="286" w:right="17" w:firstLine="217"/>
                      <w:jc w:val="right"/>
                      <w:rPr>
                        <w:color w:val="2D6CB5"/>
                      </w:rPr>
                    </w:pPr>
                    <w:r>
                      <w:rPr>
                        <w:b/>
                        <w:bCs/>
                        <w:color w:val="2D6CB5"/>
                      </w:rPr>
                      <w:t xml:space="preserve">The County of Prince William </w:t>
                    </w:r>
                    <w:r>
                      <w:rPr>
                        <w:color w:val="2D6CB5"/>
                      </w:rPr>
                      <w:t>Department of Human Resources 1 County Complex Court</w:t>
                    </w:r>
                  </w:p>
                  <w:p w14:paraId="21F47030" w14:textId="77777777" w:rsidR="00B32E02" w:rsidRDefault="00B32E02" w:rsidP="00B32E02">
                    <w:pPr>
                      <w:pStyle w:val="BodyText"/>
                      <w:kinsoku w:val="0"/>
                      <w:overflowPunct w:val="0"/>
                      <w:spacing w:line="211" w:lineRule="auto"/>
                      <w:ind w:right="17" w:firstLine="153"/>
                      <w:jc w:val="right"/>
                      <w:rPr>
                        <w:color w:val="2D6CB5"/>
                      </w:rPr>
                    </w:pPr>
                    <w:r>
                      <w:rPr>
                        <w:color w:val="2D6CB5"/>
                      </w:rPr>
                      <w:t xml:space="preserve">Prince William, Virginia 22192-9201 T: 703.792.6XXX | </w:t>
                    </w:r>
                    <w:hyperlink r:id="rId2" w:history="1">
                      <w:r>
                        <w:rPr>
                          <w:color w:val="2D6CB5"/>
                        </w:rPr>
                        <w:t>email@pwcgov.org</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2942" w14:textId="26EC22A7" w:rsidR="00106B8E" w:rsidRDefault="004D5089" w:rsidP="006864C2">
    <w:pPr>
      <w:pStyle w:val="Header"/>
      <w:tabs>
        <w:tab w:val="clear" w:pos="4680"/>
        <w:tab w:val="clear" w:pos="9360"/>
        <w:tab w:val="right" w:pos="9630"/>
      </w:tabs>
    </w:pPr>
    <w:sdt>
      <w:sdtPr>
        <w:id w:val="-2086295562"/>
        <w:docPartObj>
          <w:docPartGallery w:val="Watermarks"/>
          <w:docPartUnique/>
        </w:docPartObj>
      </w:sdtPr>
      <w:sdtEndPr/>
      <w:sdtContent>
        <w:r>
          <w:rPr>
            <w:noProof/>
          </w:rPr>
          <w:pict w14:anchorId="4BE9D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5144">
      <w:rPr>
        <w:noProof/>
      </w:rPr>
      <mc:AlternateContent>
        <mc:Choice Requires="wps">
          <w:drawing>
            <wp:anchor distT="0" distB="0" distL="114300" distR="114300" simplePos="0" relativeHeight="251657216" behindDoc="1" locked="0" layoutInCell="0" allowOverlap="1" wp14:anchorId="72018E76" wp14:editId="1EF9F700">
              <wp:simplePos x="0" y="0"/>
              <wp:positionH relativeFrom="page">
                <wp:posOffset>4775811</wp:posOffset>
              </wp:positionH>
              <wp:positionV relativeFrom="page">
                <wp:posOffset>435166</wp:posOffset>
              </wp:positionV>
              <wp:extent cx="2414507" cy="872197"/>
              <wp:effectExtent l="0" t="0" r="11430" b="4445"/>
              <wp:wrapNone/>
              <wp:docPr id="16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507" cy="872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F8C44" w14:textId="076B2E54" w:rsidR="00B90526" w:rsidRDefault="0026151D" w:rsidP="00B90526">
                          <w:pPr>
                            <w:pStyle w:val="BasicParagraph"/>
                            <w:spacing w:line="240" w:lineRule="auto"/>
                            <w:jc w:val="right"/>
                            <w:rPr>
                              <w:rFonts w:ascii="Open Sans" w:hAnsi="Open Sans" w:cs="Open Sans"/>
                              <w:b/>
                              <w:bCs/>
                              <w:color w:val="005CB4"/>
                              <w:sz w:val="16"/>
                              <w:szCs w:val="16"/>
                            </w:rPr>
                          </w:pPr>
                          <w:r>
                            <w:rPr>
                              <w:rFonts w:ascii="Open Sans" w:hAnsi="Open Sans" w:cs="Open Sans"/>
                              <w:b/>
                              <w:bCs/>
                              <w:color w:val="005CB4"/>
                              <w:sz w:val="16"/>
                              <w:szCs w:val="16"/>
                            </w:rPr>
                            <w:t>Department of Parks, Recreation and Tourism</w:t>
                          </w:r>
                        </w:p>
                        <w:p w14:paraId="3D025AD9" w14:textId="1FAA5C0F" w:rsidR="00965144" w:rsidRDefault="006864C2" w:rsidP="006864C2">
                          <w:pPr>
                            <w:pStyle w:val="BasicParagraph"/>
                            <w:spacing w:line="240" w:lineRule="auto"/>
                            <w:jc w:val="right"/>
                            <w:rPr>
                              <w:rFonts w:ascii="Open Sans" w:hAnsi="Open Sans" w:cs="Open Sans"/>
                              <w:bCs/>
                              <w:color w:val="005CB4"/>
                              <w:sz w:val="16"/>
                              <w:szCs w:val="16"/>
                            </w:rPr>
                          </w:pPr>
                          <w:r w:rsidRPr="006864C2">
                            <w:rPr>
                              <w:rFonts w:ascii="Open Sans" w:hAnsi="Open Sans" w:cs="Open Sans"/>
                              <w:b/>
                              <w:bCs/>
                              <w:color w:val="005CB4"/>
                              <w:sz w:val="16"/>
                              <w:szCs w:val="16"/>
                            </w:rPr>
                            <w:t>Media Contact:</w:t>
                          </w:r>
                          <w:r>
                            <w:rPr>
                              <w:rFonts w:ascii="Open Sans" w:hAnsi="Open Sans" w:cs="Open Sans"/>
                              <w:bCs/>
                              <w:color w:val="005CB4"/>
                              <w:sz w:val="16"/>
                              <w:szCs w:val="16"/>
                            </w:rPr>
                            <w:t xml:space="preserve">  </w:t>
                          </w:r>
                          <w:r w:rsidR="0026151D">
                            <w:rPr>
                              <w:rFonts w:ascii="Open Sans" w:hAnsi="Open Sans" w:cs="Open Sans"/>
                              <w:bCs/>
                              <w:color w:val="005CB4"/>
                              <w:sz w:val="16"/>
                              <w:szCs w:val="16"/>
                            </w:rPr>
                            <w:t>Amir Wenrich</w:t>
                          </w:r>
                        </w:p>
                        <w:p w14:paraId="208DBF36" w14:textId="0F65CFCF" w:rsidR="006864C2" w:rsidRDefault="0026151D" w:rsidP="006864C2">
                          <w:pPr>
                            <w:pStyle w:val="BasicParagraph"/>
                            <w:spacing w:line="240" w:lineRule="auto"/>
                            <w:jc w:val="right"/>
                            <w:rPr>
                              <w:rFonts w:ascii="Open Sans" w:hAnsi="Open Sans" w:cs="Open Sans"/>
                              <w:bCs/>
                              <w:color w:val="005CB4"/>
                              <w:sz w:val="16"/>
                              <w:szCs w:val="16"/>
                            </w:rPr>
                          </w:pPr>
                          <w:r>
                            <w:rPr>
                              <w:rFonts w:ascii="Open Sans" w:hAnsi="Open Sans" w:cs="Open Sans"/>
                              <w:bCs/>
                              <w:color w:val="005CB4"/>
                              <w:sz w:val="16"/>
                              <w:szCs w:val="16"/>
                            </w:rPr>
                            <w:t>Asst. Director, Marketing and Communications</w:t>
                          </w:r>
                        </w:p>
                        <w:p w14:paraId="6CEF4305" w14:textId="3BA41626" w:rsidR="006864C2" w:rsidRDefault="0026151D" w:rsidP="006864C2">
                          <w:pPr>
                            <w:pStyle w:val="BasicParagraph"/>
                            <w:spacing w:line="240" w:lineRule="auto"/>
                            <w:jc w:val="right"/>
                            <w:rPr>
                              <w:rFonts w:ascii="Open Sans" w:hAnsi="Open Sans" w:cs="Open Sans"/>
                              <w:bCs/>
                              <w:color w:val="005CB4"/>
                              <w:sz w:val="16"/>
                              <w:szCs w:val="16"/>
                            </w:rPr>
                          </w:pPr>
                          <w:r>
                            <w:rPr>
                              <w:rFonts w:ascii="Open Sans" w:hAnsi="Open Sans" w:cs="Open Sans"/>
                              <w:bCs/>
                              <w:color w:val="005CB4"/>
                              <w:sz w:val="16"/>
                              <w:szCs w:val="16"/>
                            </w:rPr>
                            <w:t>571-361-2967</w:t>
                          </w:r>
                        </w:p>
                        <w:p w14:paraId="6D91D332" w14:textId="48C997D3" w:rsidR="006864C2" w:rsidRDefault="0026151D" w:rsidP="006864C2">
                          <w:pPr>
                            <w:pStyle w:val="BasicParagraph"/>
                            <w:spacing w:line="240" w:lineRule="auto"/>
                            <w:jc w:val="right"/>
                            <w:rPr>
                              <w:rFonts w:ascii="Open Sans" w:hAnsi="Open Sans" w:cs="Open Sans"/>
                              <w:bCs/>
                              <w:color w:val="005CB4"/>
                              <w:sz w:val="16"/>
                              <w:szCs w:val="16"/>
                            </w:rPr>
                          </w:pPr>
                          <w:r>
                            <w:rPr>
                              <w:rFonts w:ascii="Open Sans" w:hAnsi="Open Sans" w:cs="Open Sans"/>
                              <w:bCs/>
                              <w:color w:val="005CB4"/>
                              <w:sz w:val="16"/>
                              <w:szCs w:val="16"/>
                            </w:rPr>
                            <w:t>awenrich</w:t>
                          </w:r>
                          <w:r w:rsidR="006864C2">
                            <w:rPr>
                              <w:rFonts w:ascii="Open Sans" w:hAnsi="Open Sans" w:cs="Open Sans"/>
                              <w:bCs/>
                              <w:color w:val="005CB4"/>
                              <w:sz w:val="16"/>
                              <w:szCs w:val="16"/>
                            </w:rPr>
                            <w:t>@pwcgov.org</w:t>
                          </w:r>
                        </w:p>
                        <w:p w14:paraId="7CF44BAB" w14:textId="77777777" w:rsidR="006864C2" w:rsidRPr="006864C2" w:rsidRDefault="006864C2" w:rsidP="006864C2">
                          <w:pPr>
                            <w:pStyle w:val="BasicParagraph"/>
                            <w:spacing w:line="240" w:lineRule="auto"/>
                            <w:jc w:val="right"/>
                            <w:rPr>
                              <w:rFonts w:ascii="Open Sans" w:hAnsi="Open Sans" w:cs="Open Sans"/>
                              <w:bCs/>
                              <w:color w:val="005CB4"/>
                              <w:sz w:val="16"/>
                              <w:szCs w:val="16"/>
                            </w:rPr>
                          </w:pPr>
                        </w:p>
                        <w:p w14:paraId="71222DA1" w14:textId="7DA4084A" w:rsidR="00562466" w:rsidRDefault="00562466" w:rsidP="001D5A9B">
                          <w:pPr>
                            <w:pStyle w:val="BodyText"/>
                            <w:kinsoku w:val="0"/>
                            <w:overflowPunct w:val="0"/>
                            <w:spacing w:line="204" w:lineRule="exact"/>
                            <w:ind w:left="0"/>
                            <w:rPr>
                              <w:color w:val="2D6CB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18E76" id="_x0000_t202" coordsize="21600,21600" o:spt="202" path="m,l,21600r21600,l21600,xe">
              <v:stroke joinstyle="miter"/>
              <v:path gradientshapeok="t" o:connecttype="rect"/>
            </v:shapetype>
            <v:shape id="Text Box 152" o:spid="_x0000_s1027" type="#_x0000_t202" style="position:absolute;margin-left:376.05pt;margin-top:34.25pt;width:190.1pt;height:68.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" o:allowincell="f" filled="f" stroked="f">
              <v:textbox inset="0,0,0,0">
                <w:txbxContent>
                  <w:p w14:paraId="471F8C44" w14:textId="076B2E54" w:rsidR="00B90526" w:rsidRDefault="0026151D" w:rsidP="00B90526">
                    <w:pPr>
                      <w:pStyle w:val="BasicParagraph"/>
                      <w:spacing w:line="240" w:lineRule="auto"/>
                      <w:jc w:val="right"/>
                      <w:rPr>
                        <w:rFonts w:ascii="Open Sans" w:hAnsi="Open Sans" w:cs="Open Sans"/>
                        <w:b/>
                        <w:bCs/>
                        <w:color w:val="005CB4"/>
                        <w:sz w:val="16"/>
                        <w:szCs w:val="16"/>
                      </w:rPr>
                    </w:pPr>
                    <w:r>
                      <w:rPr>
                        <w:rFonts w:ascii="Open Sans" w:hAnsi="Open Sans" w:cs="Open Sans"/>
                        <w:b/>
                        <w:bCs/>
                        <w:color w:val="005CB4"/>
                        <w:sz w:val="16"/>
                        <w:szCs w:val="16"/>
                      </w:rPr>
                      <w:t>Department of Parks, Recreation and Tourism</w:t>
                    </w:r>
                  </w:p>
                  <w:p w14:paraId="3D025AD9" w14:textId="1FAA5C0F" w:rsidR="00965144" w:rsidRDefault="006864C2" w:rsidP="006864C2">
                    <w:pPr>
                      <w:pStyle w:val="BasicParagraph"/>
                      <w:spacing w:line="240" w:lineRule="auto"/>
                      <w:jc w:val="right"/>
                      <w:rPr>
                        <w:rFonts w:ascii="Open Sans" w:hAnsi="Open Sans" w:cs="Open Sans"/>
                        <w:bCs/>
                        <w:color w:val="005CB4"/>
                        <w:sz w:val="16"/>
                        <w:szCs w:val="16"/>
                      </w:rPr>
                    </w:pPr>
                    <w:r w:rsidRPr="006864C2">
                      <w:rPr>
                        <w:rFonts w:ascii="Open Sans" w:hAnsi="Open Sans" w:cs="Open Sans"/>
                        <w:b/>
                        <w:bCs/>
                        <w:color w:val="005CB4"/>
                        <w:sz w:val="16"/>
                        <w:szCs w:val="16"/>
                      </w:rPr>
                      <w:t>Media Contact:</w:t>
                    </w:r>
                    <w:r>
                      <w:rPr>
                        <w:rFonts w:ascii="Open Sans" w:hAnsi="Open Sans" w:cs="Open Sans"/>
                        <w:bCs/>
                        <w:color w:val="005CB4"/>
                        <w:sz w:val="16"/>
                        <w:szCs w:val="16"/>
                      </w:rPr>
                      <w:t xml:space="preserve">  </w:t>
                    </w:r>
                    <w:r w:rsidR="0026151D">
                      <w:rPr>
                        <w:rFonts w:ascii="Open Sans" w:hAnsi="Open Sans" w:cs="Open Sans"/>
                        <w:bCs/>
                        <w:color w:val="005CB4"/>
                        <w:sz w:val="16"/>
                        <w:szCs w:val="16"/>
                      </w:rPr>
                      <w:t>Amir Wenrich</w:t>
                    </w:r>
                  </w:p>
                  <w:p w14:paraId="208DBF36" w14:textId="0F65CFCF" w:rsidR="006864C2" w:rsidRDefault="0026151D" w:rsidP="006864C2">
                    <w:pPr>
                      <w:pStyle w:val="BasicParagraph"/>
                      <w:spacing w:line="240" w:lineRule="auto"/>
                      <w:jc w:val="right"/>
                      <w:rPr>
                        <w:rFonts w:ascii="Open Sans" w:hAnsi="Open Sans" w:cs="Open Sans"/>
                        <w:bCs/>
                        <w:color w:val="005CB4"/>
                        <w:sz w:val="16"/>
                        <w:szCs w:val="16"/>
                      </w:rPr>
                    </w:pPr>
                    <w:r>
                      <w:rPr>
                        <w:rFonts w:ascii="Open Sans" w:hAnsi="Open Sans" w:cs="Open Sans"/>
                        <w:bCs/>
                        <w:color w:val="005CB4"/>
                        <w:sz w:val="16"/>
                        <w:szCs w:val="16"/>
                      </w:rPr>
                      <w:t>Asst. Director, Marketing and Communications</w:t>
                    </w:r>
                  </w:p>
                  <w:p w14:paraId="6CEF4305" w14:textId="3BA41626" w:rsidR="006864C2" w:rsidRDefault="0026151D" w:rsidP="006864C2">
                    <w:pPr>
                      <w:pStyle w:val="BasicParagraph"/>
                      <w:spacing w:line="240" w:lineRule="auto"/>
                      <w:jc w:val="right"/>
                      <w:rPr>
                        <w:rFonts w:ascii="Open Sans" w:hAnsi="Open Sans" w:cs="Open Sans"/>
                        <w:bCs/>
                        <w:color w:val="005CB4"/>
                        <w:sz w:val="16"/>
                        <w:szCs w:val="16"/>
                      </w:rPr>
                    </w:pPr>
                    <w:r>
                      <w:rPr>
                        <w:rFonts w:ascii="Open Sans" w:hAnsi="Open Sans" w:cs="Open Sans"/>
                        <w:bCs/>
                        <w:color w:val="005CB4"/>
                        <w:sz w:val="16"/>
                        <w:szCs w:val="16"/>
                      </w:rPr>
                      <w:t>571-361-2967</w:t>
                    </w:r>
                  </w:p>
                  <w:p w14:paraId="6D91D332" w14:textId="48C997D3" w:rsidR="006864C2" w:rsidRDefault="0026151D" w:rsidP="006864C2">
                    <w:pPr>
                      <w:pStyle w:val="BasicParagraph"/>
                      <w:spacing w:line="240" w:lineRule="auto"/>
                      <w:jc w:val="right"/>
                      <w:rPr>
                        <w:rFonts w:ascii="Open Sans" w:hAnsi="Open Sans" w:cs="Open Sans"/>
                        <w:bCs/>
                        <w:color w:val="005CB4"/>
                        <w:sz w:val="16"/>
                        <w:szCs w:val="16"/>
                      </w:rPr>
                    </w:pPr>
                    <w:r>
                      <w:rPr>
                        <w:rFonts w:ascii="Open Sans" w:hAnsi="Open Sans" w:cs="Open Sans"/>
                        <w:bCs/>
                        <w:color w:val="005CB4"/>
                        <w:sz w:val="16"/>
                        <w:szCs w:val="16"/>
                      </w:rPr>
                      <w:t>awenrich</w:t>
                    </w:r>
                    <w:r w:rsidR="006864C2">
                      <w:rPr>
                        <w:rFonts w:ascii="Open Sans" w:hAnsi="Open Sans" w:cs="Open Sans"/>
                        <w:bCs/>
                        <w:color w:val="005CB4"/>
                        <w:sz w:val="16"/>
                        <w:szCs w:val="16"/>
                      </w:rPr>
                      <w:t>@pwcgov.org</w:t>
                    </w:r>
                  </w:p>
                  <w:p w14:paraId="7CF44BAB" w14:textId="77777777" w:rsidR="006864C2" w:rsidRPr="006864C2" w:rsidRDefault="006864C2" w:rsidP="006864C2">
                    <w:pPr>
                      <w:pStyle w:val="BasicParagraph"/>
                      <w:spacing w:line="240" w:lineRule="auto"/>
                      <w:jc w:val="right"/>
                      <w:rPr>
                        <w:rFonts w:ascii="Open Sans" w:hAnsi="Open Sans" w:cs="Open Sans"/>
                        <w:bCs/>
                        <w:color w:val="005CB4"/>
                        <w:sz w:val="16"/>
                        <w:szCs w:val="16"/>
                      </w:rPr>
                    </w:pPr>
                  </w:p>
                  <w:p w14:paraId="71222DA1" w14:textId="7DA4084A" w:rsidR="00562466" w:rsidRDefault="00562466" w:rsidP="001D5A9B">
                    <w:pPr>
                      <w:pStyle w:val="BodyText"/>
                      <w:kinsoku w:val="0"/>
                      <w:overflowPunct w:val="0"/>
                      <w:spacing w:line="204" w:lineRule="exact"/>
                      <w:ind w:left="0"/>
                      <w:rPr>
                        <w:color w:val="2D6CB5"/>
                      </w:rPr>
                    </w:pPr>
                  </w:p>
                </w:txbxContent>
              </v:textbox>
              <w10:wrap anchorx="page" anchory="page"/>
            </v:shape>
          </w:pict>
        </mc:Fallback>
      </mc:AlternateContent>
    </w:r>
    <w:r w:rsidR="00965144">
      <w:rPr>
        <w:noProof/>
      </w:rPr>
      <w:drawing>
        <wp:inline distT="0" distB="0" distL="0" distR="0" wp14:anchorId="53C236DD" wp14:editId="513B8500">
          <wp:extent cx="2286000" cy="50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_ColorPWWordmark.png"/>
                  <pic:cNvPicPr/>
                </pic:nvPicPr>
                <pic:blipFill>
                  <a:blip r:embed="rId1">
                    <a:extLst>
                      <a:ext uri="{28A0092B-C50C-407E-A947-70E740481C1C}">
                        <a14:useLocalDpi xmlns:a14="http://schemas.microsoft.com/office/drawing/2010/main" val="0"/>
                      </a:ext>
                    </a:extLst>
                  </a:blip>
                  <a:stretch>
                    <a:fillRect/>
                  </a:stretch>
                </pic:blipFill>
                <pic:spPr>
                  <a:xfrm>
                    <a:off x="0" y="0"/>
                    <a:ext cx="2309112" cy="513136"/>
                  </a:xfrm>
                  <a:prstGeom prst="rect">
                    <a:avLst/>
                  </a:prstGeom>
                </pic:spPr>
              </pic:pic>
            </a:graphicData>
          </a:graphic>
        </wp:inline>
      </w:drawing>
    </w:r>
  </w:p>
  <w:p w14:paraId="0A9E9047" w14:textId="00119990" w:rsidR="006864C2" w:rsidRDefault="006864C2" w:rsidP="00B90526">
    <w:pPr>
      <w:pStyle w:val="Header"/>
    </w:pPr>
  </w:p>
  <w:p w14:paraId="3E3CCB68" w14:textId="3151BD49" w:rsidR="006864C2" w:rsidRDefault="006864C2" w:rsidP="006864C2">
    <w:pPr>
      <w:pStyle w:val="BasicParagraph"/>
      <w:spacing w:line="240" w:lineRule="auto"/>
    </w:pPr>
    <w:r w:rsidRPr="006864C2">
      <w:rPr>
        <w:rFonts w:ascii="Open Sans" w:hAnsi="Open Sans" w:cs="Open Sans"/>
        <w:b/>
        <w:bCs/>
        <w:color w:val="005CB4"/>
        <w:sz w:val="36"/>
        <w:szCs w:val="36"/>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E02"/>
    <w:rsid w:val="00002073"/>
    <w:rsid w:val="000237AB"/>
    <w:rsid w:val="00057AA7"/>
    <w:rsid w:val="00076104"/>
    <w:rsid w:val="000947D8"/>
    <w:rsid w:val="000A45BF"/>
    <w:rsid w:val="000B1CC8"/>
    <w:rsid w:val="000B240C"/>
    <w:rsid w:val="000B3F17"/>
    <w:rsid w:val="000B62E1"/>
    <w:rsid w:val="000C4CDE"/>
    <w:rsid w:val="000C4D56"/>
    <w:rsid w:val="000D0BCD"/>
    <w:rsid w:val="000D352E"/>
    <w:rsid w:val="000D4C74"/>
    <w:rsid w:val="000D65A2"/>
    <w:rsid w:val="000E473F"/>
    <w:rsid w:val="000F3EB1"/>
    <w:rsid w:val="00103621"/>
    <w:rsid w:val="001055BA"/>
    <w:rsid w:val="00106B8E"/>
    <w:rsid w:val="00124E0D"/>
    <w:rsid w:val="00127CD8"/>
    <w:rsid w:val="00136FA4"/>
    <w:rsid w:val="00173568"/>
    <w:rsid w:val="0018050C"/>
    <w:rsid w:val="00191429"/>
    <w:rsid w:val="001A299F"/>
    <w:rsid w:val="001A4585"/>
    <w:rsid w:val="001A49B3"/>
    <w:rsid w:val="001A53B8"/>
    <w:rsid w:val="001B7E55"/>
    <w:rsid w:val="001C5EA0"/>
    <w:rsid w:val="001D35A4"/>
    <w:rsid w:val="001D5A9B"/>
    <w:rsid w:val="001F19B0"/>
    <w:rsid w:val="001F5BFB"/>
    <w:rsid w:val="0021779C"/>
    <w:rsid w:val="002352B2"/>
    <w:rsid w:val="002362EE"/>
    <w:rsid w:val="00236D26"/>
    <w:rsid w:val="00244EC5"/>
    <w:rsid w:val="002479F6"/>
    <w:rsid w:val="0026151D"/>
    <w:rsid w:val="00267B9C"/>
    <w:rsid w:val="00291996"/>
    <w:rsid w:val="00297BB4"/>
    <w:rsid w:val="002B527B"/>
    <w:rsid w:val="002C0A07"/>
    <w:rsid w:val="002C1777"/>
    <w:rsid w:val="002C5792"/>
    <w:rsid w:val="002F355F"/>
    <w:rsid w:val="00316339"/>
    <w:rsid w:val="00341687"/>
    <w:rsid w:val="00345D13"/>
    <w:rsid w:val="003667A2"/>
    <w:rsid w:val="0038607F"/>
    <w:rsid w:val="00395194"/>
    <w:rsid w:val="0039557C"/>
    <w:rsid w:val="003B10EF"/>
    <w:rsid w:val="003C474F"/>
    <w:rsid w:val="003E45DB"/>
    <w:rsid w:val="003F6759"/>
    <w:rsid w:val="00417699"/>
    <w:rsid w:val="00431FB7"/>
    <w:rsid w:val="00442577"/>
    <w:rsid w:val="004504E3"/>
    <w:rsid w:val="00464CE1"/>
    <w:rsid w:val="00481F1F"/>
    <w:rsid w:val="00486D77"/>
    <w:rsid w:val="00486F9F"/>
    <w:rsid w:val="00493FAE"/>
    <w:rsid w:val="004B1700"/>
    <w:rsid w:val="004B39F6"/>
    <w:rsid w:val="004B4E45"/>
    <w:rsid w:val="004B6FE9"/>
    <w:rsid w:val="004B7B57"/>
    <w:rsid w:val="004C2676"/>
    <w:rsid w:val="004C4B8C"/>
    <w:rsid w:val="004D5089"/>
    <w:rsid w:val="004E575C"/>
    <w:rsid w:val="004F1C80"/>
    <w:rsid w:val="0050175F"/>
    <w:rsid w:val="00501B72"/>
    <w:rsid w:val="0050420F"/>
    <w:rsid w:val="00505467"/>
    <w:rsid w:val="005226B1"/>
    <w:rsid w:val="00522D35"/>
    <w:rsid w:val="00524DBF"/>
    <w:rsid w:val="00537E39"/>
    <w:rsid w:val="00541245"/>
    <w:rsid w:val="005421C2"/>
    <w:rsid w:val="00550076"/>
    <w:rsid w:val="00555B82"/>
    <w:rsid w:val="00556038"/>
    <w:rsid w:val="00562466"/>
    <w:rsid w:val="00566312"/>
    <w:rsid w:val="005A10B0"/>
    <w:rsid w:val="005B171E"/>
    <w:rsid w:val="005B4056"/>
    <w:rsid w:val="005D30D9"/>
    <w:rsid w:val="005E3D1D"/>
    <w:rsid w:val="005F2F9B"/>
    <w:rsid w:val="00610943"/>
    <w:rsid w:val="0061371D"/>
    <w:rsid w:val="006158AB"/>
    <w:rsid w:val="006235D2"/>
    <w:rsid w:val="0062361B"/>
    <w:rsid w:val="00623939"/>
    <w:rsid w:val="0062523E"/>
    <w:rsid w:val="00633C66"/>
    <w:rsid w:val="00647C7D"/>
    <w:rsid w:val="00667355"/>
    <w:rsid w:val="006844B9"/>
    <w:rsid w:val="006864C2"/>
    <w:rsid w:val="00693EA9"/>
    <w:rsid w:val="006B5542"/>
    <w:rsid w:val="006B6E6A"/>
    <w:rsid w:val="006C5A9B"/>
    <w:rsid w:val="006D3B49"/>
    <w:rsid w:val="006E5A2D"/>
    <w:rsid w:val="006F31FC"/>
    <w:rsid w:val="006F454E"/>
    <w:rsid w:val="006F6F04"/>
    <w:rsid w:val="00701729"/>
    <w:rsid w:val="007070BB"/>
    <w:rsid w:val="00731BC5"/>
    <w:rsid w:val="00732D26"/>
    <w:rsid w:val="0073695C"/>
    <w:rsid w:val="007947E4"/>
    <w:rsid w:val="007979CE"/>
    <w:rsid w:val="007C6A35"/>
    <w:rsid w:val="007F38DD"/>
    <w:rsid w:val="00812598"/>
    <w:rsid w:val="00820B3D"/>
    <w:rsid w:val="00827197"/>
    <w:rsid w:val="008277FB"/>
    <w:rsid w:val="00855E14"/>
    <w:rsid w:val="00864C92"/>
    <w:rsid w:val="00871B09"/>
    <w:rsid w:val="00872149"/>
    <w:rsid w:val="00883368"/>
    <w:rsid w:val="008C0118"/>
    <w:rsid w:val="008C34D0"/>
    <w:rsid w:val="008E35BE"/>
    <w:rsid w:val="009272FD"/>
    <w:rsid w:val="00935566"/>
    <w:rsid w:val="009474B5"/>
    <w:rsid w:val="0095409C"/>
    <w:rsid w:val="00963639"/>
    <w:rsid w:val="0096375B"/>
    <w:rsid w:val="00965144"/>
    <w:rsid w:val="00970E14"/>
    <w:rsid w:val="0097159C"/>
    <w:rsid w:val="0099260A"/>
    <w:rsid w:val="009B3564"/>
    <w:rsid w:val="009B4735"/>
    <w:rsid w:val="009D71A9"/>
    <w:rsid w:val="009F5456"/>
    <w:rsid w:val="00A04A2F"/>
    <w:rsid w:val="00A1384B"/>
    <w:rsid w:val="00A20754"/>
    <w:rsid w:val="00A21D8F"/>
    <w:rsid w:val="00A30068"/>
    <w:rsid w:val="00A32533"/>
    <w:rsid w:val="00A4095B"/>
    <w:rsid w:val="00A44A52"/>
    <w:rsid w:val="00A757DD"/>
    <w:rsid w:val="00A838FE"/>
    <w:rsid w:val="00A94CCD"/>
    <w:rsid w:val="00A95668"/>
    <w:rsid w:val="00AA3DB8"/>
    <w:rsid w:val="00AA3FF9"/>
    <w:rsid w:val="00AB7EC7"/>
    <w:rsid w:val="00AD0B0E"/>
    <w:rsid w:val="00AE1497"/>
    <w:rsid w:val="00AF4779"/>
    <w:rsid w:val="00B052D6"/>
    <w:rsid w:val="00B20A54"/>
    <w:rsid w:val="00B219B5"/>
    <w:rsid w:val="00B32E02"/>
    <w:rsid w:val="00B343C1"/>
    <w:rsid w:val="00B65E5A"/>
    <w:rsid w:val="00B74516"/>
    <w:rsid w:val="00B84254"/>
    <w:rsid w:val="00B90526"/>
    <w:rsid w:val="00B94745"/>
    <w:rsid w:val="00BA0BB1"/>
    <w:rsid w:val="00BA6456"/>
    <w:rsid w:val="00BA729D"/>
    <w:rsid w:val="00BC3817"/>
    <w:rsid w:val="00BC400B"/>
    <w:rsid w:val="00BC587C"/>
    <w:rsid w:val="00BD08CC"/>
    <w:rsid w:val="00BF7FF6"/>
    <w:rsid w:val="00C06592"/>
    <w:rsid w:val="00C137DD"/>
    <w:rsid w:val="00C16B56"/>
    <w:rsid w:val="00C20B50"/>
    <w:rsid w:val="00C37279"/>
    <w:rsid w:val="00C4396D"/>
    <w:rsid w:val="00C46CF6"/>
    <w:rsid w:val="00C50D31"/>
    <w:rsid w:val="00C53882"/>
    <w:rsid w:val="00C823CD"/>
    <w:rsid w:val="00C82B58"/>
    <w:rsid w:val="00C9436A"/>
    <w:rsid w:val="00CA1EDF"/>
    <w:rsid w:val="00CA6824"/>
    <w:rsid w:val="00CA770E"/>
    <w:rsid w:val="00CA778F"/>
    <w:rsid w:val="00CA77EB"/>
    <w:rsid w:val="00CB7500"/>
    <w:rsid w:val="00CD24A7"/>
    <w:rsid w:val="00CF3A98"/>
    <w:rsid w:val="00D06AD8"/>
    <w:rsid w:val="00D17EF5"/>
    <w:rsid w:val="00D531D2"/>
    <w:rsid w:val="00D845EC"/>
    <w:rsid w:val="00D84BBA"/>
    <w:rsid w:val="00DF7FFD"/>
    <w:rsid w:val="00E06E8D"/>
    <w:rsid w:val="00E16F73"/>
    <w:rsid w:val="00E503F0"/>
    <w:rsid w:val="00E50EE8"/>
    <w:rsid w:val="00E52D04"/>
    <w:rsid w:val="00E54EF1"/>
    <w:rsid w:val="00E56E6A"/>
    <w:rsid w:val="00E579D5"/>
    <w:rsid w:val="00E64D07"/>
    <w:rsid w:val="00E670F7"/>
    <w:rsid w:val="00EA0024"/>
    <w:rsid w:val="00EB27EE"/>
    <w:rsid w:val="00EC20DF"/>
    <w:rsid w:val="00ED30AB"/>
    <w:rsid w:val="00ED4748"/>
    <w:rsid w:val="00EE6960"/>
    <w:rsid w:val="00EF6B46"/>
    <w:rsid w:val="00F13986"/>
    <w:rsid w:val="00F23C61"/>
    <w:rsid w:val="00F258B8"/>
    <w:rsid w:val="00F44D9F"/>
    <w:rsid w:val="00F45383"/>
    <w:rsid w:val="00F54274"/>
    <w:rsid w:val="00F61BF0"/>
    <w:rsid w:val="00F71BE2"/>
    <w:rsid w:val="00F85BF3"/>
    <w:rsid w:val="00F91687"/>
    <w:rsid w:val="00F921E3"/>
    <w:rsid w:val="00FB588C"/>
    <w:rsid w:val="00FC11BC"/>
    <w:rsid w:val="00FC6E6C"/>
    <w:rsid w:val="00FE11E8"/>
    <w:rsid w:val="00FE5B3C"/>
    <w:rsid w:val="00FF3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A39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E02"/>
    <w:pPr>
      <w:tabs>
        <w:tab w:val="center" w:pos="4680"/>
        <w:tab w:val="right" w:pos="9360"/>
      </w:tabs>
    </w:pPr>
  </w:style>
  <w:style w:type="character" w:customStyle="1" w:styleId="HeaderChar">
    <w:name w:val="Header Char"/>
    <w:basedOn w:val="DefaultParagraphFont"/>
    <w:link w:val="Header"/>
    <w:uiPriority w:val="99"/>
    <w:rsid w:val="00B32E02"/>
  </w:style>
  <w:style w:type="paragraph" w:styleId="Footer">
    <w:name w:val="footer"/>
    <w:basedOn w:val="Normal"/>
    <w:link w:val="FooterChar"/>
    <w:uiPriority w:val="99"/>
    <w:unhideWhenUsed/>
    <w:rsid w:val="00B32E02"/>
    <w:pPr>
      <w:tabs>
        <w:tab w:val="center" w:pos="4680"/>
        <w:tab w:val="right" w:pos="9360"/>
      </w:tabs>
    </w:pPr>
  </w:style>
  <w:style w:type="character" w:customStyle="1" w:styleId="FooterChar">
    <w:name w:val="Footer Char"/>
    <w:basedOn w:val="DefaultParagraphFont"/>
    <w:link w:val="Footer"/>
    <w:uiPriority w:val="99"/>
    <w:rsid w:val="00B32E02"/>
  </w:style>
  <w:style w:type="paragraph" w:styleId="BodyText">
    <w:name w:val="Body Text"/>
    <w:basedOn w:val="Normal"/>
    <w:link w:val="BodyTextChar"/>
    <w:uiPriority w:val="1"/>
    <w:qFormat/>
    <w:rsid w:val="00B32E02"/>
    <w:pPr>
      <w:widowControl w:val="0"/>
      <w:autoSpaceDE w:val="0"/>
      <w:autoSpaceDN w:val="0"/>
      <w:adjustRightInd w:val="0"/>
      <w:ind w:left="20"/>
    </w:pPr>
    <w:rPr>
      <w:rFonts w:ascii="Open Sans" w:eastAsia="Times New Roman" w:hAnsi="Open Sans" w:cs="Open Sans"/>
      <w:sz w:val="17"/>
      <w:szCs w:val="17"/>
    </w:rPr>
  </w:style>
  <w:style w:type="character" w:customStyle="1" w:styleId="BodyTextChar">
    <w:name w:val="Body Text Char"/>
    <w:basedOn w:val="DefaultParagraphFont"/>
    <w:link w:val="BodyText"/>
    <w:uiPriority w:val="1"/>
    <w:rsid w:val="00B32E02"/>
    <w:rPr>
      <w:rFonts w:ascii="Open Sans" w:eastAsia="Times New Roman" w:hAnsi="Open Sans" w:cs="Open Sans"/>
      <w:sz w:val="17"/>
      <w:szCs w:val="17"/>
    </w:rPr>
  </w:style>
  <w:style w:type="paragraph" w:customStyle="1" w:styleId="BasicParagraph">
    <w:name w:val="[Basic Paragraph]"/>
    <w:basedOn w:val="Normal"/>
    <w:uiPriority w:val="99"/>
    <w:rsid w:val="00965144"/>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965144"/>
    <w:rPr>
      <w:rFonts w:eastAsiaTheme="minorEastAsia"/>
      <w:sz w:val="22"/>
      <w:szCs w:val="22"/>
      <w:lang w:eastAsia="zh-CN"/>
    </w:rPr>
  </w:style>
  <w:style w:type="table" w:styleId="TableGrid">
    <w:name w:val="Table Grid"/>
    <w:basedOn w:val="TableNormal"/>
    <w:uiPriority w:val="39"/>
    <w:rsid w:val="00345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4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B8C"/>
    <w:rPr>
      <w:rFonts w:ascii="Segoe UI" w:hAnsi="Segoe UI" w:cs="Segoe UI"/>
      <w:sz w:val="18"/>
      <w:szCs w:val="18"/>
    </w:rPr>
  </w:style>
  <w:style w:type="paragraph" w:styleId="Revision">
    <w:name w:val="Revision"/>
    <w:hidden/>
    <w:uiPriority w:val="99"/>
    <w:semiHidden/>
    <w:rsid w:val="009D71A9"/>
  </w:style>
  <w:style w:type="character" w:styleId="CommentReference">
    <w:name w:val="annotation reference"/>
    <w:basedOn w:val="DefaultParagraphFont"/>
    <w:uiPriority w:val="99"/>
    <w:semiHidden/>
    <w:unhideWhenUsed/>
    <w:rsid w:val="00291996"/>
    <w:rPr>
      <w:sz w:val="16"/>
      <w:szCs w:val="16"/>
    </w:rPr>
  </w:style>
  <w:style w:type="paragraph" w:styleId="CommentText">
    <w:name w:val="annotation text"/>
    <w:basedOn w:val="Normal"/>
    <w:link w:val="CommentTextChar"/>
    <w:uiPriority w:val="99"/>
    <w:unhideWhenUsed/>
    <w:rsid w:val="00291996"/>
    <w:rPr>
      <w:sz w:val="20"/>
      <w:szCs w:val="20"/>
    </w:rPr>
  </w:style>
  <w:style w:type="character" w:customStyle="1" w:styleId="CommentTextChar">
    <w:name w:val="Comment Text Char"/>
    <w:basedOn w:val="DefaultParagraphFont"/>
    <w:link w:val="CommentText"/>
    <w:uiPriority w:val="99"/>
    <w:rsid w:val="00291996"/>
    <w:rPr>
      <w:sz w:val="20"/>
      <w:szCs w:val="20"/>
    </w:rPr>
  </w:style>
  <w:style w:type="paragraph" w:styleId="CommentSubject">
    <w:name w:val="annotation subject"/>
    <w:basedOn w:val="CommentText"/>
    <w:next w:val="CommentText"/>
    <w:link w:val="CommentSubjectChar"/>
    <w:uiPriority w:val="99"/>
    <w:semiHidden/>
    <w:unhideWhenUsed/>
    <w:rsid w:val="00291996"/>
    <w:rPr>
      <w:b/>
      <w:bCs/>
    </w:rPr>
  </w:style>
  <w:style w:type="character" w:customStyle="1" w:styleId="CommentSubjectChar">
    <w:name w:val="Comment Subject Char"/>
    <w:basedOn w:val="CommentTextChar"/>
    <w:link w:val="CommentSubject"/>
    <w:uiPriority w:val="99"/>
    <w:semiHidden/>
    <w:rsid w:val="00291996"/>
    <w:rPr>
      <w:b/>
      <w:bCs/>
      <w:sz w:val="20"/>
      <w:szCs w:val="20"/>
    </w:rPr>
  </w:style>
  <w:style w:type="character" w:styleId="Hyperlink">
    <w:name w:val="Hyperlink"/>
    <w:basedOn w:val="DefaultParagraphFont"/>
    <w:uiPriority w:val="99"/>
    <w:unhideWhenUsed/>
    <w:rsid w:val="006158AB"/>
    <w:rPr>
      <w:color w:val="0563C1" w:themeColor="hyperlink"/>
      <w:u w:val="single"/>
    </w:rPr>
  </w:style>
  <w:style w:type="character" w:styleId="UnresolvedMention">
    <w:name w:val="Unresolved Mention"/>
    <w:basedOn w:val="DefaultParagraphFont"/>
    <w:uiPriority w:val="99"/>
    <w:rsid w:val="0061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425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pwcva.gov/news/prince-william-board-county-supervisors-approves-land-purchase-historic-thoroughfare-community"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hyperlink" Target="mailto:email@pwcgov.org" TargetMode="External"/><Relationship Id="rId1" Type="http://schemas.openxmlformats.org/officeDocument/2006/relationships/hyperlink" Target="mailto:email@pwcgov.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1CE06-8BC8-3042-8CD8-41EE4FC3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Wenrich</dc:creator>
  <cp:keywords/>
  <dc:description/>
  <cp:lastModifiedBy>Hendler-Voss, Seth A.</cp:lastModifiedBy>
  <cp:revision>35</cp:revision>
  <cp:lastPrinted>2019-08-13T14:47:00Z</cp:lastPrinted>
  <dcterms:created xsi:type="dcterms:W3CDTF">2021-11-09T18:28:00Z</dcterms:created>
  <dcterms:modified xsi:type="dcterms:W3CDTF">2021-12-07T13:01:00Z</dcterms:modified>
</cp:coreProperties>
</file>