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ind w:left="2629" w:right="2026" w:firstLine="765"/>
      </w:pPr>
      <w:bookmarkStart w:name="Prince William County" w:id="1"/>
      <w:bookmarkEnd w:id="1"/>
      <w:r>
        <w:rPr>
          <w:b w:val="0"/>
        </w:rPr>
      </w:r>
      <w:bookmarkStart w:name="Community Criminal Justice Board" w:id="2"/>
      <w:bookmarkEnd w:id="2"/>
      <w:r>
        <w:rPr>
          <w:b w:val="0"/>
        </w:rPr>
      </w:r>
      <w:r>
        <w:rPr/>
        <w:t>Prince William County Community</w:t>
      </w:r>
      <w:r>
        <w:rPr>
          <w:spacing w:val="-13"/>
        </w:rPr>
        <w:t> </w:t>
      </w:r>
      <w:r>
        <w:rPr/>
        <w:t>Criminal</w:t>
      </w:r>
      <w:r>
        <w:rPr>
          <w:spacing w:val="-13"/>
        </w:rPr>
        <w:t> </w:t>
      </w:r>
      <w:r>
        <w:rPr/>
        <w:t>Justice</w:t>
      </w:r>
      <w:r>
        <w:rPr>
          <w:spacing w:val="-12"/>
        </w:rPr>
        <w:t> </w:t>
      </w:r>
      <w:r>
        <w:rPr/>
        <w:t>Board</w:t>
      </w:r>
    </w:p>
    <w:p>
      <w:pPr>
        <w:pStyle w:val="Heading2"/>
        <w:spacing w:line="274" w:lineRule="exact"/>
        <w:ind w:left="3901"/>
        <w:rPr>
          <w:u w:val="none"/>
        </w:rPr>
      </w:pPr>
      <w:r>
        <w:rPr>
          <w:u w:val="none"/>
        </w:rPr>
        <w:t>January</w:t>
      </w:r>
      <w:r>
        <w:rPr>
          <w:spacing w:val="-2"/>
          <w:u w:val="none"/>
        </w:rPr>
        <w:t> </w:t>
      </w:r>
      <w:r>
        <w:rPr>
          <w:u w:val="none"/>
        </w:rPr>
        <w:t>23,</w:t>
      </w:r>
      <w:r>
        <w:rPr>
          <w:spacing w:val="-1"/>
          <w:u w:val="none"/>
        </w:rPr>
        <w:t> </w:t>
      </w:r>
      <w:r>
        <w:rPr>
          <w:spacing w:val="-4"/>
          <w:u w:val="none"/>
        </w:rPr>
        <w:t>2024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line="276" w:lineRule="auto"/>
        <w:ind w:left="100" w:firstLine="0"/>
      </w:pPr>
      <w:r>
        <w:rPr>
          <w:b/>
          <w:u w:val="single"/>
        </w:rPr>
        <w:t>PRESENT:</w:t>
      </w:r>
      <w:r>
        <w:rPr>
          <w:b/>
          <w:spacing w:val="80"/>
          <w:u w:val="none"/>
        </w:rPr>
        <w:t> </w:t>
      </w:r>
      <w:r>
        <w:rPr>
          <w:u w:val="none"/>
        </w:rPr>
        <w:t>Vice-Chairperson</w:t>
      </w:r>
      <w:r>
        <w:rPr>
          <w:spacing w:val="-4"/>
          <w:u w:val="none"/>
        </w:rPr>
        <w:t> </w:t>
      </w:r>
      <w:r>
        <w:rPr>
          <w:u w:val="none"/>
        </w:rPr>
        <w:t>Peter</w:t>
      </w:r>
      <w:r>
        <w:rPr>
          <w:spacing w:val="-5"/>
          <w:u w:val="none"/>
        </w:rPr>
        <w:t> </w:t>
      </w:r>
      <w:r>
        <w:rPr>
          <w:u w:val="none"/>
        </w:rPr>
        <w:t>Meletis,</w:t>
      </w:r>
      <w:r>
        <w:rPr>
          <w:spacing w:val="-4"/>
          <w:u w:val="none"/>
        </w:rPr>
        <w:t> </w:t>
      </w:r>
      <w:r>
        <w:rPr>
          <w:u w:val="none"/>
        </w:rPr>
        <w:t>Judge</w:t>
      </w:r>
      <w:r>
        <w:rPr>
          <w:spacing w:val="-5"/>
          <w:u w:val="none"/>
        </w:rPr>
        <w:t> </w:t>
      </w:r>
      <w:r>
        <w:rPr>
          <w:u w:val="none"/>
        </w:rPr>
        <w:t>Rogers,</w:t>
      </w:r>
      <w:r>
        <w:rPr>
          <w:spacing w:val="-4"/>
          <w:u w:val="none"/>
        </w:rPr>
        <w:t> </w:t>
      </w:r>
      <w:r>
        <w:rPr>
          <w:u w:val="none"/>
        </w:rPr>
        <w:t>Terry</w:t>
      </w:r>
      <w:r>
        <w:rPr>
          <w:spacing w:val="-4"/>
          <w:u w:val="none"/>
        </w:rPr>
        <w:t> </w:t>
      </w:r>
      <w:r>
        <w:rPr>
          <w:u w:val="none"/>
        </w:rPr>
        <w:t>Fearnley,</w:t>
      </w:r>
      <w:r>
        <w:rPr>
          <w:spacing w:val="-4"/>
          <w:u w:val="none"/>
        </w:rPr>
        <w:t> </w:t>
      </w:r>
      <w:r>
        <w:rPr>
          <w:u w:val="none"/>
        </w:rPr>
        <w:t>Michael</w:t>
      </w:r>
      <w:r>
        <w:rPr>
          <w:spacing w:val="-4"/>
          <w:u w:val="none"/>
        </w:rPr>
        <w:t> </w:t>
      </w:r>
      <w:r>
        <w:rPr>
          <w:u w:val="none"/>
        </w:rPr>
        <w:t>Carlson, Louis Sagar, Tony Kostelecky, Elizabeth Edwards by telephone, Tara Petty, Jacques Poirier, Tracey Lenox, Chris Sanders, Kimberly Keller, Dan Manza, Mariana Barros, Levi Bass.</w:t>
      </w:r>
    </w:p>
    <w:p>
      <w:pPr>
        <w:pStyle w:val="BodyText"/>
        <w:spacing w:before="200"/>
        <w:ind w:left="100" w:right="256" w:firstLine="0"/>
      </w:pPr>
      <w:r>
        <w:rPr>
          <w:b/>
          <w:u w:val="single"/>
        </w:rPr>
        <w:t>STAFF:</w:t>
      </w:r>
      <w:r>
        <w:rPr>
          <w:b/>
          <w:spacing w:val="-5"/>
          <w:u w:val="single"/>
        </w:rPr>
        <w:t> </w:t>
      </w:r>
      <w:r>
        <w:rPr>
          <w:b/>
          <w:spacing w:val="-5"/>
          <w:u w:val="none"/>
        </w:rPr>
        <w:t> </w:t>
      </w:r>
      <w:r>
        <w:rPr>
          <w:u w:val="none"/>
        </w:rPr>
        <w:t>Steve</w:t>
      </w:r>
      <w:r>
        <w:rPr>
          <w:spacing w:val="-5"/>
          <w:u w:val="none"/>
        </w:rPr>
        <w:t> </w:t>
      </w:r>
      <w:r>
        <w:rPr>
          <w:u w:val="none"/>
        </w:rPr>
        <w:t>Austin,</w:t>
      </w:r>
      <w:r>
        <w:rPr>
          <w:spacing w:val="-4"/>
          <w:u w:val="none"/>
        </w:rPr>
        <w:t> </w:t>
      </w:r>
      <w:r>
        <w:rPr>
          <w:u w:val="none"/>
        </w:rPr>
        <w:t>Tomaudrie</w:t>
      </w:r>
      <w:r>
        <w:rPr>
          <w:spacing w:val="-5"/>
          <w:u w:val="none"/>
        </w:rPr>
        <w:t> </w:t>
      </w:r>
      <w:r>
        <w:rPr>
          <w:u w:val="none"/>
        </w:rPr>
        <w:t>Thomas,</w:t>
      </w:r>
      <w:r>
        <w:rPr>
          <w:spacing w:val="-4"/>
          <w:u w:val="none"/>
        </w:rPr>
        <w:t> </w:t>
      </w:r>
      <w:r>
        <w:rPr>
          <w:u w:val="none"/>
        </w:rPr>
        <w:t>Palina</w:t>
      </w:r>
      <w:r>
        <w:rPr>
          <w:spacing w:val="-5"/>
          <w:u w:val="none"/>
        </w:rPr>
        <w:t> </w:t>
      </w:r>
      <w:r>
        <w:rPr>
          <w:u w:val="none"/>
        </w:rPr>
        <w:t>Gaines,</w:t>
      </w:r>
      <w:r>
        <w:rPr>
          <w:spacing w:val="-4"/>
          <w:u w:val="none"/>
        </w:rPr>
        <w:t> </w:t>
      </w:r>
      <w:r>
        <w:rPr>
          <w:u w:val="none"/>
        </w:rPr>
        <w:t>Amal</w:t>
      </w:r>
      <w:r>
        <w:rPr>
          <w:spacing w:val="-4"/>
          <w:u w:val="none"/>
        </w:rPr>
        <w:t> </w:t>
      </w:r>
      <w:r>
        <w:rPr>
          <w:u w:val="none"/>
        </w:rPr>
        <w:t>Hajjami,</w:t>
      </w:r>
      <w:r>
        <w:rPr>
          <w:spacing w:val="-4"/>
          <w:u w:val="none"/>
        </w:rPr>
        <w:t> </w:t>
      </w:r>
      <w:r>
        <w:rPr>
          <w:u w:val="none"/>
        </w:rPr>
        <w:t>Ann</w:t>
      </w:r>
      <w:r>
        <w:rPr>
          <w:spacing w:val="-4"/>
          <w:u w:val="none"/>
        </w:rPr>
        <w:t> </w:t>
      </w:r>
      <w:r>
        <w:rPr>
          <w:u w:val="none"/>
        </w:rPr>
        <w:t>Trullender, Wendy Dempsey, &amp; Allison Intihar.</w:t>
      </w:r>
    </w:p>
    <w:p>
      <w:pPr>
        <w:pStyle w:val="BodyText"/>
        <w:ind w:left="0" w:firstLine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CITIZEN:</w:t>
      </w:r>
      <w:r>
        <w:rPr>
          <w:b/>
          <w:spacing w:val="57"/>
          <w:sz w:val="24"/>
          <w:u w:val="none"/>
        </w:rPr>
        <w:t> </w:t>
      </w:r>
      <w:r>
        <w:rPr>
          <w:sz w:val="24"/>
          <w:u w:val="none"/>
        </w:rPr>
        <w:t>Nik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Gambhir</w:t>
      </w:r>
    </w:p>
    <w:p>
      <w:pPr>
        <w:pStyle w:val="BodyText"/>
        <w:ind w:left="0" w:firstLine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single"/>
        </w:rPr>
        <w:t> 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5:06</w:t>
      </w:r>
      <w:r>
        <w:rPr>
          <w:spacing w:val="-1"/>
          <w:sz w:val="24"/>
          <w:u w:val="none"/>
        </w:rPr>
        <w:t> </w:t>
      </w:r>
      <w:r>
        <w:rPr>
          <w:spacing w:val="-4"/>
          <w:sz w:val="24"/>
          <w:u w:val="none"/>
        </w:rPr>
        <w:t>p.m.</w:t>
      </w:r>
    </w:p>
    <w:p>
      <w:pPr>
        <w:pStyle w:val="BodyText"/>
        <w:ind w:left="0" w:firstLine="0"/>
      </w:pPr>
    </w:p>
    <w:p>
      <w:pPr>
        <w:pStyle w:val="BodyText"/>
        <w:ind w:left="100" w:right="256" w:firstLine="0"/>
      </w:pPr>
      <w:r>
        <w:rPr>
          <w:b/>
          <w:u w:val="single"/>
        </w:rPr>
        <w:t>CHAIRPERSON’S COMMENTS (Item 1)</w:t>
      </w:r>
      <w:r>
        <w:rPr>
          <w:b/>
          <w:u w:val="none"/>
        </w:rPr>
        <w:t> </w:t>
      </w:r>
      <w:r>
        <w:rPr>
          <w:u w:val="none"/>
        </w:rPr>
        <w:t>Vice-Chairperson Col. Meletis welcomed incoming members, Yesli Vega to represent Prince William County and Sonia Vasquez Luna, Council</w:t>
      </w:r>
      <w:r>
        <w:rPr>
          <w:spacing w:val="-3"/>
          <w:u w:val="none"/>
        </w:rPr>
        <w:t> </w:t>
      </w:r>
      <w:r>
        <w:rPr>
          <w:u w:val="none"/>
        </w:rPr>
        <w:t>Member</w:t>
      </w:r>
      <w:r>
        <w:rPr>
          <w:spacing w:val="-4"/>
          <w:u w:val="none"/>
        </w:rPr>
        <w:t> </w:t>
      </w:r>
      <w:r>
        <w:rPr>
          <w:u w:val="none"/>
        </w:rPr>
        <w:t>for</w:t>
      </w:r>
      <w:r>
        <w:rPr>
          <w:spacing w:val="-4"/>
          <w:u w:val="none"/>
        </w:rPr>
        <w:t> </w:t>
      </w:r>
      <w:r>
        <w:rPr>
          <w:u w:val="none"/>
        </w:rPr>
        <w:t>the</w:t>
      </w:r>
      <w:r>
        <w:rPr>
          <w:spacing w:val="-2"/>
          <w:u w:val="none"/>
        </w:rPr>
        <w:t> </w:t>
      </w:r>
      <w:r>
        <w:rPr>
          <w:u w:val="none"/>
        </w:rPr>
        <w:t>City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4"/>
          <w:u w:val="none"/>
        </w:rPr>
        <w:t> </w:t>
      </w:r>
      <w:r>
        <w:rPr>
          <w:u w:val="none"/>
        </w:rPr>
        <w:t>Manassas.</w:t>
      </w:r>
      <w:r>
        <w:rPr>
          <w:spacing w:val="-3"/>
          <w:u w:val="none"/>
        </w:rPr>
        <w:t> </w:t>
      </w:r>
      <w:r>
        <w:rPr>
          <w:u w:val="none"/>
        </w:rPr>
        <w:t>He</w:t>
      </w:r>
      <w:r>
        <w:rPr>
          <w:spacing w:val="-4"/>
          <w:u w:val="none"/>
        </w:rPr>
        <w:t> </w:t>
      </w:r>
      <w:r>
        <w:rPr>
          <w:u w:val="none"/>
        </w:rPr>
        <w:t>also</w:t>
      </w:r>
      <w:r>
        <w:rPr>
          <w:spacing w:val="-3"/>
          <w:u w:val="none"/>
        </w:rPr>
        <w:t> </w:t>
      </w:r>
      <w:r>
        <w:rPr>
          <w:u w:val="none"/>
        </w:rPr>
        <w:t>introduced</w:t>
      </w:r>
      <w:r>
        <w:rPr>
          <w:spacing w:val="-3"/>
          <w:u w:val="none"/>
        </w:rPr>
        <w:t> </w:t>
      </w:r>
      <w:r>
        <w:rPr>
          <w:u w:val="none"/>
        </w:rPr>
        <w:t>Allison</w:t>
      </w:r>
      <w:r>
        <w:rPr>
          <w:spacing w:val="-3"/>
          <w:u w:val="none"/>
        </w:rPr>
        <w:t> </w:t>
      </w:r>
      <w:r>
        <w:rPr>
          <w:u w:val="none"/>
        </w:rPr>
        <w:t>Intihar,</w:t>
      </w:r>
      <w:r>
        <w:rPr>
          <w:spacing w:val="-3"/>
          <w:u w:val="none"/>
        </w:rPr>
        <w:t> </w:t>
      </w:r>
      <w:r>
        <w:rPr>
          <w:u w:val="none"/>
        </w:rPr>
        <w:t>Criminal</w:t>
      </w:r>
      <w:r>
        <w:rPr>
          <w:spacing w:val="-3"/>
          <w:u w:val="none"/>
        </w:rPr>
        <w:t> </w:t>
      </w:r>
      <w:r>
        <w:rPr>
          <w:u w:val="none"/>
        </w:rPr>
        <w:t>Justice Services, Manager of the Intensive Team, and our Overnight Investigation Team.</w:t>
      </w:r>
      <w:r>
        <w:rPr>
          <w:spacing w:val="40"/>
          <w:u w:val="none"/>
        </w:rPr>
        <w:t> </w:t>
      </w:r>
      <w:r>
        <w:rPr>
          <w:u w:val="none"/>
        </w:rPr>
        <w:t>She supervises the overnight pretrial investigators that do the VPRAI reports for the courts.</w:t>
      </w:r>
    </w:p>
    <w:p>
      <w:pPr>
        <w:pStyle w:val="BodyText"/>
        <w:ind w:left="0" w:firstLine="0"/>
      </w:pPr>
    </w:p>
    <w:p>
      <w:pPr>
        <w:pStyle w:val="Heading2"/>
        <w:rPr>
          <w:u w:val="none"/>
        </w:rPr>
      </w:pPr>
      <w:r>
        <w:rPr>
          <w:u w:val="single"/>
        </w:rPr>
        <w:t>APPROVAL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AGENDA</w:t>
      </w:r>
      <w:r>
        <w:rPr>
          <w:spacing w:val="-4"/>
          <w:u w:val="single"/>
        </w:rPr>
        <w:t> </w:t>
      </w:r>
      <w:r>
        <w:rPr>
          <w:u w:val="single"/>
        </w:rPr>
        <w:t>(Item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2)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Vice-Chairperson</w:t>
      </w:r>
      <w:r>
        <w:rPr>
          <w:spacing w:val="-3"/>
          <w:sz w:val="24"/>
        </w:rPr>
        <w:t> </w:t>
      </w:r>
      <w:r>
        <w:rPr>
          <w:sz w:val="24"/>
        </w:rPr>
        <w:t>Col.</w:t>
      </w:r>
      <w:r>
        <w:rPr>
          <w:spacing w:val="-3"/>
          <w:sz w:val="24"/>
        </w:rPr>
        <w:t> </w:t>
      </w:r>
      <w:r>
        <w:rPr>
          <w:sz w:val="24"/>
        </w:rPr>
        <w:t>Meletis</w:t>
      </w:r>
      <w:r>
        <w:rPr>
          <w:spacing w:val="-3"/>
          <w:sz w:val="24"/>
        </w:rPr>
        <w:t> </w:t>
      </w:r>
      <w:r>
        <w:rPr>
          <w:sz w:val="24"/>
        </w:rPr>
        <w:t>asked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agenda.</w:t>
      </w:r>
      <w:r>
        <w:rPr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made 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Kostelecky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Fearnley.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passed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unanimously.</w:t>
      </w:r>
    </w:p>
    <w:p>
      <w:pPr>
        <w:pStyle w:val="BodyText"/>
        <w:ind w:left="0" w:firstLine="0"/>
        <w:rPr>
          <w:b/>
        </w:rPr>
      </w:pPr>
    </w:p>
    <w:p>
      <w:pPr>
        <w:pStyle w:val="Heading2"/>
        <w:rPr>
          <w:u w:val="none"/>
        </w:rPr>
      </w:pPr>
      <w:r>
        <w:rPr>
          <w:u w:val="single"/>
        </w:rPr>
        <w:t>APPROVAL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MINUTES</w:t>
      </w:r>
      <w:r>
        <w:rPr>
          <w:spacing w:val="-3"/>
          <w:u w:val="single"/>
        </w:rPr>
        <w:t> </w:t>
      </w:r>
      <w:r>
        <w:rPr>
          <w:u w:val="single"/>
        </w:rPr>
        <w:t>(Item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3)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sz w:val="24"/>
        </w:rPr>
        <w:t>Vice-Chairperson</w:t>
      </w:r>
      <w:r>
        <w:rPr>
          <w:spacing w:val="-4"/>
          <w:sz w:val="24"/>
        </w:rPr>
        <w:t> </w:t>
      </w:r>
      <w:r>
        <w:rPr>
          <w:sz w:val="24"/>
        </w:rPr>
        <w:t>Col.</w:t>
      </w:r>
      <w:r>
        <w:rPr>
          <w:spacing w:val="-4"/>
          <w:sz w:val="24"/>
        </w:rPr>
        <w:t> </w:t>
      </w:r>
      <w:r>
        <w:rPr>
          <w:sz w:val="24"/>
        </w:rPr>
        <w:t>Meletis</w:t>
      </w:r>
      <w:r>
        <w:rPr>
          <w:spacing w:val="-4"/>
          <w:sz w:val="24"/>
        </w:rPr>
        <w:t> </w:t>
      </w:r>
      <w:r>
        <w:rPr>
          <w:sz w:val="24"/>
        </w:rPr>
        <w:t>requested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approve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October</w:t>
      </w:r>
      <w:r>
        <w:rPr>
          <w:spacing w:val="-5"/>
          <w:sz w:val="24"/>
        </w:rPr>
        <w:t> </w:t>
      </w:r>
      <w:r>
        <w:rPr>
          <w:sz w:val="24"/>
        </w:rPr>
        <w:t>24,</w:t>
      </w:r>
      <w:r>
        <w:rPr>
          <w:spacing w:val="-4"/>
          <w:sz w:val="24"/>
        </w:rPr>
        <w:t> </w:t>
      </w:r>
      <w:r>
        <w:rPr>
          <w:sz w:val="24"/>
        </w:rPr>
        <w:t>2023,</w:t>
      </w:r>
      <w:r>
        <w:rPr>
          <w:spacing w:val="-4"/>
          <w:sz w:val="24"/>
        </w:rPr>
        <w:t> </w:t>
      </w:r>
      <w:r>
        <w:rPr>
          <w:sz w:val="24"/>
        </w:rPr>
        <w:t>meeting minutes. </w:t>
      </w:r>
      <w:r>
        <w:rPr>
          <w:b/>
          <w:sz w:val="24"/>
        </w:rPr>
        <w:t>The motion was made by Jacques Poirier and seconded by Kimberly Keller.</w:t>
      </w:r>
    </w:p>
    <w:p>
      <w:pPr>
        <w:pStyle w:val="Heading2"/>
        <w:spacing w:line="480" w:lineRule="auto"/>
        <w:ind w:right="2889"/>
        <w:rPr>
          <w:b w:val="0"/>
          <w:i/>
          <w:u w:val="none"/>
        </w:rPr>
      </w:pPr>
      <w:r>
        <w:rPr>
          <w:u w:val="none"/>
        </w:rPr>
        <w:t>Members</w:t>
      </w:r>
      <w:r>
        <w:rPr>
          <w:spacing w:val="-6"/>
          <w:u w:val="none"/>
        </w:rPr>
        <w:t> </w:t>
      </w:r>
      <w:r>
        <w:rPr>
          <w:u w:val="none"/>
        </w:rPr>
        <w:t>voted.</w:t>
      </w:r>
      <w:r>
        <w:rPr>
          <w:spacing w:val="-6"/>
          <w:u w:val="none"/>
        </w:rPr>
        <w:t> </w:t>
      </w:r>
      <w:r>
        <w:rPr>
          <w:u w:val="none"/>
        </w:rPr>
        <w:t>The</w:t>
      </w:r>
      <w:r>
        <w:rPr>
          <w:spacing w:val="-7"/>
          <w:u w:val="none"/>
        </w:rPr>
        <w:t> </w:t>
      </w:r>
      <w:r>
        <w:rPr>
          <w:u w:val="none"/>
        </w:rPr>
        <w:t>motion</w:t>
      </w:r>
      <w:r>
        <w:rPr>
          <w:spacing w:val="-6"/>
          <w:u w:val="none"/>
        </w:rPr>
        <w:t> </w:t>
      </w:r>
      <w:r>
        <w:rPr>
          <w:u w:val="none"/>
        </w:rPr>
        <w:t>was</w:t>
      </w:r>
      <w:r>
        <w:rPr>
          <w:spacing w:val="-6"/>
          <w:u w:val="none"/>
        </w:rPr>
        <w:t> </w:t>
      </w:r>
      <w:r>
        <w:rPr>
          <w:u w:val="none"/>
        </w:rPr>
        <w:t>passed</w:t>
      </w:r>
      <w:r>
        <w:rPr>
          <w:spacing w:val="-6"/>
          <w:u w:val="none"/>
        </w:rPr>
        <w:t> </w:t>
      </w:r>
      <w:r>
        <w:rPr>
          <w:u w:val="none"/>
        </w:rPr>
        <w:t>unanimously. </w:t>
      </w:r>
      <w:r>
        <w:rPr>
          <w:u w:val="single"/>
        </w:rPr>
        <w:t>CITIZENS TIME (Item 4)</w:t>
      </w:r>
      <w:r>
        <w:rPr>
          <w:u w:val="none"/>
        </w:rPr>
        <w:t> </w:t>
      </w:r>
      <w:r>
        <w:rPr>
          <w:b w:val="0"/>
          <w:u w:val="none"/>
        </w:rPr>
        <w:t>– </w:t>
      </w:r>
      <w:r>
        <w:rPr>
          <w:b w:val="0"/>
          <w:i/>
          <w:u w:val="none"/>
        </w:rPr>
        <w:t>None.</w:t>
      </w:r>
    </w:p>
    <w:p>
      <w:pPr>
        <w:spacing w:line="242" w:lineRule="exact"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CRIMINAL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JUSTICE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GRANTS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(Item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5)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reported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by</w:t>
      </w:r>
      <w:r>
        <w:rPr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Colonel</w:t>
      </w:r>
      <w:r>
        <w:rPr>
          <w:i/>
          <w:spacing w:val="-2"/>
          <w:sz w:val="24"/>
          <w:u w:val="none"/>
        </w:rPr>
        <w:t> Meletis</w:t>
      </w:r>
      <w:r>
        <w:rPr>
          <w:spacing w:val="-2"/>
          <w:sz w:val="24"/>
          <w:u w:val="none"/>
        </w:rPr>
        <w:t>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719" w:hanging="36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ADC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partnered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George</w:t>
      </w:r>
      <w:r>
        <w:rPr>
          <w:spacing w:val="-5"/>
          <w:sz w:val="24"/>
        </w:rPr>
        <w:t> </w:t>
      </w:r>
      <w:r>
        <w:rPr>
          <w:sz w:val="24"/>
        </w:rPr>
        <w:t>Mason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oversee</w:t>
      </w:r>
      <w:r>
        <w:rPr>
          <w:spacing w:val="-5"/>
          <w:sz w:val="24"/>
        </w:rPr>
        <w:t> </w:t>
      </w:r>
      <w:r>
        <w:rPr>
          <w:sz w:val="24"/>
        </w:rPr>
        <w:t>inmate</w:t>
      </w:r>
      <w:r>
        <w:rPr>
          <w:spacing w:val="-5"/>
          <w:sz w:val="24"/>
        </w:rPr>
        <w:t> </w:t>
      </w:r>
      <w:r>
        <w:rPr>
          <w:sz w:val="24"/>
        </w:rPr>
        <w:t>suboxone programs.</w:t>
      </w:r>
      <w:r>
        <w:rPr>
          <w:spacing w:val="-2"/>
          <w:sz w:val="24"/>
        </w:rPr>
        <w:t> </w:t>
      </w:r>
      <w:r>
        <w:rPr>
          <w:sz w:val="24"/>
        </w:rPr>
        <w:t>ADC</w:t>
      </w:r>
      <w:r>
        <w:rPr>
          <w:spacing w:val="-2"/>
          <w:sz w:val="24"/>
        </w:rPr>
        <w:t> </w:t>
      </w:r>
      <w:r>
        <w:rPr>
          <w:sz w:val="24"/>
        </w:rPr>
        <w:t>has a</w:t>
      </w:r>
      <w:r>
        <w:rPr>
          <w:spacing w:val="-3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DCJS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mental health therapists</w:t>
      </w:r>
      <w:r>
        <w:rPr>
          <w:i/>
          <w:sz w:val="24"/>
        </w:rPr>
        <w:t>.</w:t>
      </w:r>
    </w:p>
    <w:p>
      <w:pPr>
        <w:pStyle w:val="Heading2"/>
        <w:spacing w:before="275"/>
        <w:rPr>
          <w:u w:val="none"/>
        </w:rPr>
      </w:pPr>
      <w:r>
        <w:rPr>
          <w:u w:val="single"/>
        </w:rPr>
        <w:t>PRESENTATIONS</w:t>
      </w:r>
      <w:r>
        <w:rPr>
          <w:spacing w:val="-4"/>
          <w:u w:val="single"/>
        </w:rPr>
        <w:t> </w:t>
      </w:r>
      <w:r>
        <w:rPr>
          <w:u w:val="single"/>
        </w:rPr>
        <w:t>(Item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6)</w:t>
      </w:r>
    </w:p>
    <w:p>
      <w:pPr>
        <w:pStyle w:val="BodyText"/>
        <w:ind w:left="100" w:firstLine="0"/>
      </w:pPr>
      <w:r>
        <w:rPr/>
        <w:t>Prince</w:t>
      </w:r>
      <w:r>
        <w:rPr>
          <w:spacing w:val="-5"/>
        </w:rPr>
        <w:t> </w:t>
      </w:r>
      <w:r>
        <w:rPr/>
        <w:t>William</w:t>
      </w:r>
      <w:r>
        <w:rPr>
          <w:spacing w:val="-4"/>
        </w:rPr>
        <w:t> </w:t>
      </w:r>
      <w:r>
        <w:rPr/>
        <w:t>County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Palinda</w:t>
      </w:r>
      <w:r>
        <w:rPr>
          <w:spacing w:val="-5"/>
        </w:rPr>
        <w:t> </w:t>
      </w:r>
      <w:r>
        <w:rPr/>
        <w:t>Gaines,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Court Coordinator, CJS.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93" w:lineRule="exact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Justice-Involved </w:t>
      </w:r>
      <w:r>
        <w:rPr>
          <w:spacing w:val="-2"/>
          <w:sz w:val="24"/>
        </w:rPr>
        <w:t>Individuals.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0" w:lineRule="auto" w:before="8" w:after="0"/>
        <w:ind w:left="1180" w:right="249" w:hanging="360"/>
        <w:jc w:val="left"/>
        <w:rPr>
          <w:sz w:val="24"/>
        </w:rPr>
      </w:pPr>
      <w:r>
        <w:rPr>
          <w:sz w:val="24"/>
        </w:rPr>
        <w:t>The Greater Prince William Adult Drug Treatment Court, a 14-month program providing</w:t>
      </w:r>
      <w:r>
        <w:rPr>
          <w:spacing w:val="-5"/>
          <w:sz w:val="24"/>
        </w:rPr>
        <w:t> </w:t>
      </w:r>
      <w:r>
        <w:rPr>
          <w:sz w:val="24"/>
        </w:rPr>
        <w:t>intensive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supervision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participants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evidence-based </w:t>
      </w:r>
      <w:r>
        <w:rPr>
          <w:spacing w:val="-2"/>
          <w:sz w:val="24"/>
        </w:rPr>
        <w:t>practices.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23" w:lineRule="auto" w:before="19" w:after="0"/>
        <w:ind w:left="1180" w:right="552" w:hanging="360"/>
        <w:jc w:val="left"/>
        <w:rPr>
          <w:sz w:val="24"/>
        </w:rPr>
      </w:pPr>
      <w:r>
        <w:rPr>
          <w:sz w:val="24"/>
        </w:rPr>
        <w:t>Participants are responsible for their own progress through the program, with movement</w:t>
      </w:r>
      <w:r>
        <w:rPr>
          <w:spacing w:val="-5"/>
          <w:sz w:val="24"/>
        </w:rPr>
        <w:t> </w:t>
      </w:r>
      <w:r>
        <w:rPr>
          <w:sz w:val="24"/>
        </w:rPr>
        <w:t>contingent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adherence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growth</w:t>
      </w:r>
      <w:r>
        <w:rPr>
          <w:spacing w:val="-3"/>
          <w:sz w:val="24"/>
        </w:rPr>
        <w:t> </w:t>
      </w:r>
      <w:r>
        <w:rPr>
          <w:sz w:val="24"/>
        </w:rPr>
        <w:t>goals.</w:t>
      </w:r>
    </w:p>
    <w:p>
      <w:pPr>
        <w:spacing w:after="0" w:line="223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00"/>
        </w:sectPr>
      </w:pP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23" w:lineRule="auto" w:before="93" w:after="0"/>
        <w:ind w:left="1180" w:right="62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Prince</w:t>
      </w:r>
      <w:r>
        <w:rPr>
          <w:spacing w:val="-2"/>
          <w:sz w:val="24"/>
        </w:rPr>
        <w:t> </w:t>
      </w:r>
      <w:r>
        <w:rPr>
          <w:sz w:val="24"/>
        </w:rPr>
        <w:t>William</w:t>
      </w:r>
      <w:r>
        <w:rPr>
          <w:spacing w:val="-3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aims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reduce</w:t>
      </w:r>
      <w:r>
        <w:rPr>
          <w:spacing w:val="-4"/>
          <w:sz w:val="24"/>
        </w:rPr>
        <w:t> </w:t>
      </w:r>
      <w:r>
        <w:rPr>
          <w:sz w:val="24"/>
        </w:rPr>
        <w:t>recidivism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providing non-adversarial treatment for substance-dependent residents.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0" w:lineRule="auto" w:before="13" w:after="0"/>
        <w:ind w:left="1180" w:right="385" w:hanging="360"/>
        <w:jc w:val="left"/>
        <w:rPr>
          <w:sz w:val="24"/>
        </w:rPr>
      </w:pPr>
      <w:r>
        <w:rPr>
          <w:sz w:val="24"/>
        </w:rPr>
        <w:t>Drug Court program helps felony offenders achieve sobriety, employment, and housing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structured</w:t>
      </w:r>
      <w:r>
        <w:rPr>
          <w:spacing w:val="-5"/>
          <w:sz w:val="24"/>
        </w:rPr>
        <w:t> </w:t>
      </w:r>
      <w:r>
        <w:rPr>
          <w:sz w:val="24"/>
        </w:rPr>
        <w:t>phases,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restorative</w:t>
      </w:r>
      <w:r>
        <w:rPr>
          <w:spacing w:val="-6"/>
          <w:sz w:val="24"/>
        </w:rPr>
        <w:t> </w:t>
      </w:r>
      <w:r>
        <w:rPr>
          <w:sz w:val="24"/>
        </w:rPr>
        <w:t>prosocial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referrals from law enforcement and public defenders.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30" w:lineRule="auto" w:before="13" w:after="0"/>
        <w:ind w:left="1180" w:right="352" w:hanging="360"/>
        <w:jc w:val="left"/>
        <w:rPr>
          <w:sz w:val="24"/>
        </w:rPr>
      </w:pPr>
      <w:r>
        <w:rPr>
          <w:sz w:val="24"/>
        </w:rPr>
        <w:t>Ms.</w:t>
      </w:r>
      <w:r>
        <w:rPr>
          <w:spacing w:val="-4"/>
          <w:sz w:val="24"/>
        </w:rPr>
        <w:t> </w:t>
      </w:r>
      <w:r>
        <w:rPr>
          <w:sz w:val="24"/>
        </w:rPr>
        <w:t>Gaines</w:t>
      </w:r>
      <w:r>
        <w:rPr>
          <w:spacing w:val="-4"/>
          <w:sz w:val="24"/>
        </w:rPr>
        <w:t> </w:t>
      </w:r>
      <w:r>
        <w:rPr>
          <w:sz w:val="24"/>
        </w:rPr>
        <w:t>explained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referral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vetting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the role of the Commonwealth's Office and the clinical assessment conducted by a clinician at the CSB.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23" w:lineRule="auto" w:before="19" w:after="0"/>
        <w:ind w:left="1180" w:right="362" w:hanging="360"/>
        <w:jc w:val="left"/>
        <w:rPr>
          <w:sz w:val="24"/>
        </w:rPr>
      </w:pPr>
      <w:r>
        <w:rPr>
          <w:sz w:val="24"/>
        </w:rPr>
        <w:t>Ms.</w:t>
      </w:r>
      <w:r>
        <w:rPr>
          <w:spacing w:val="-4"/>
          <w:sz w:val="24"/>
        </w:rPr>
        <w:t> </w:t>
      </w:r>
      <w:r>
        <w:rPr>
          <w:sz w:val="24"/>
        </w:rPr>
        <w:t>Gaines</w:t>
      </w:r>
      <w:r>
        <w:rPr>
          <w:spacing w:val="-4"/>
          <w:sz w:val="24"/>
        </w:rPr>
        <w:t> </w:t>
      </w:r>
      <w:r>
        <w:rPr>
          <w:sz w:val="24"/>
        </w:rPr>
        <w:t>highlights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complexity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referrals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appropriate matching of participants with the program's resources.</w:t>
      </w:r>
    </w:p>
    <w:p>
      <w:pPr>
        <w:pStyle w:val="ListParagraph"/>
        <w:numPr>
          <w:ilvl w:val="1"/>
          <w:numId w:val="1"/>
        </w:numPr>
        <w:tabs>
          <w:tab w:pos="1179" w:val="left" w:leader="none"/>
        </w:tabs>
        <w:spacing w:line="223" w:lineRule="auto" w:before="18" w:after="0"/>
        <w:ind w:left="100" w:right="1796" w:firstLine="72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continue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refer</w:t>
      </w:r>
      <w:r>
        <w:rPr>
          <w:spacing w:val="-5"/>
          <w:sz w:val="24"/>
        </w:rPr>
        <w:t> </w:t>
      </w: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clients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vetting. Dan Manza added:</w:t>
      </w:r>
    </w:p>
    <w:p>
      <w:pPr>
        <w:pStyle w:val="Heading2"/>
        <w:numPr>
          <w:ilvl w:val="0"/>
          <w:numId w:val="2"/>
        </w:numPr>
        <w:tabs>
          <w:tab w:pos="639" w:val="left" w:leader="none"/>
        </w:tabs>
        <w:spacing w:line="294" w:lineRule="exact" w:before="4" w:after="0"/>
        <w:ind w:left="639" w:right="0" w:hanging="359"/>
        <w:jc w:val="left"/>
        <w:rPr>
          <w:b w:val="0"/>
          <w:u w:val="none"/>
        </w:rPr>
      </w:pPr>
      <w:r>
        <w:rPr>
          <w:u w:val="none"/>
        </w:rPr>
        <w:t>Drug</w:t>
      </w:r>
      <w:r>
        <w:rPr>
          <w:spacing w:val="-3"/>
          <w:u w:val="none"/>
        </w:rPr>
        <w:t> </w:t>
      </w:r>
      <w:r>
        <w:rPr>
          <w:u w:val="none"/>
        </w:rPr>
        <w:t>court</w:t>
      </w:r>
      <w:r>
        <w:rPr>
          <w:spacing w:val="-3"/>
          <w:u w:val="none"/>
        </w:rPr>
        <w:t> </w:t>
      </w:r>
      <w:r>
        <w:rPr>
          <w:u w:val="none"/>
        </w:rPr>
        <w:t>services</w:t>
      </w:r>
      <w:r>
        <w:rPr>
          <w:spacing w:val="-2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treatment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options</w:t>
      </w:r>
      <w:r>
        <w:rPr>
          <w:b w:val="0"/>
          <w:spacing w:val="-2"/>
          <w:u w:val="none"/>
        </w:rPr>
        <w:t>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23" w:lineRule="auto" w:before="14" w:after="0"/>
        <w:ind w:left="1540" w:right="222" w:hanging="360"/>
        <w:jc w:val="left"/>
        <w:rPr>
          <w:rFonts w:ascii="Courier New" w:hAnsi="Courier Ne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1581911</wp:posOffset>
                </wp:positionH>
                <wp:positionV relativeFrom="paragraph">
                  <wp:posOffset>175780</wp:posOffset>
                </wp:positionV>
                <wp:extent cx="5294630" cy="17526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9463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4630" h="175260">
                              <a:moveTo>
                                <a:pt x="5294376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5294376" y="175259"/>
                              </a:lnTo>
                              <a:lnTo>
                                <a:pt x="5294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559998pt;margin-top:13.840952pt;width:416.88pt;height:13.8pt;mso-position-horizontal-relative:page;mso-position-vertical-relative:paragraph;z-index:-15794176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z w:val="24"/>
        </w:rPr>
        <w:t>clients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5"/>
          <w:sz w:val="24"/>
        </w:rPr>
        <w:t> </w:t>
      </w:r>
      <w:r>
        <w:rPr>
          <w:sz w:val="24"/>
        </w:rPr>
        <w:t>standardized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group therapy, medication-assisted treatment, and peer support.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4" w:after="0"/>
        <w:ind w:left="1539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funding,</w:t>
      </w:r>
      <w:r>
        <w:rPr>
          <w:spacing w:val="-2"/>
          <w:sz w:val="24"/>
        </w:rPr>
        <w:t> </w:t>
      </w: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grants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services.</w:t>
      </w:r>
    </w:p>
    <w:p>
      <w:pPr>
        <w:pStyle w:val="Heading2"/>
        <w:spacing w:before="261"/>
        <w:rPr>
          <w:u w:val="none"/>
        </w:rPr>
      </w:pPr>
      <w:r>
        <w:rPr>
          <w:u w:val="single"/>
        </w:rPr>
        <w:t>EVIDENCE</w:t>
      </w:r>
      <w:r>
        <w:rPr>
          <w:spacing w:val="-5"/>
          <w:u w:val="single"/>
        </w:rPr>
        <w:t> </w:t>
      </w:r>
      <w:r>
        <w:rPr>
          <w:u w:val="single"/>
        </w:rPr>
        <w:t>BASED</w:t>
      </w:r>
      <w:r>
        <w:rPr>
          <w:spacing w:val="-3"/>
          <w:u w:val="single"/>
        </w:rPr>
        <w:t> </w:t>
      </w:r>
      <w:r>
        <w:rPr>
          <w:u w:val="single"/>
        </w:rPr>
        <w:t>DECISION</w:t>
      </w:r>
      <w:r>
        <w:rPr>
          <w:spacing w:val="-2"/>
          <w:u w:val="single"/>
        </w:rPr>
        <w:t> </w:t>
      </w:r>
      <w:r>
        <w:rPr>
          <w:u w:val="single"/>
        </w:rPr>
        <w:t>MAKING</w:t>
      </w:r>
      <w:r>
        <w:rPr>
          <w:spacing w:val="-3"/>
          <w:u w:val="single"/>
        </w:rPr>
        <w:t> </w:t>
      </w:r>
      <w:r>
        <w:rPr>
          <w:u w:val="single"/>
        </w:rPr>
        <w:t>(EBDM</w:t>
      </w:r>
      <w:r>
        <w:rPr>
          <w:spacing w:val="-3"/>
          <w:u w:val="single"/>
        </w:rPr>
        <w:t> </w:t>
      </w:r>
      <w:r>
        <w:rPr>
          <w:u w:val="single"/>
        </w:rPr>
        <w:t>&amp;</w:t>
      </w:r>
      <w:r>
        <w:rPr>
          <w:spacing w:val="-3"/>
          <w:u w:val="single"/>
        </w:rPr>
        <w:t> </w:t>
      </w:r>
      <w:r>
        <w:rPr>
          <w:u w:val="single"/>
        </w:rPr>
        <w:t>PUBLIC</w:t>
      </w:r>
      <w:r>
        <w:rPr>
          <w:spacing w:val="-2"/>
          <w:u w:val="single"/>
        </w:rPr>
        <w:t> </w:t>
      </w:r>
      <w:r>
        <w:rPr>
          <w:u w:val="single"/>
        </w:rPr>
        <w:t>SAFETY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ASSESSMENT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b/>
          <w:sz w:val="24"/>
          <w:u w:val="single"/>
        </w:rPr>
        <w:t>(PSA)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UPDATE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(Item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7)</w:t>
      </w:r>
      <w:r>
        <w:rPr>
          <w:b/>
          <w:spacing w:val="-3"/>
          <w:sz w:val="24"/>
          <w:u w:val="single"/>
        </w:rPr>
        <w:t> </w:t>
      </w:r>
      <w:r>
        <w:rPr>
          <w:sz w:val="24"/>
          <w:u w:val="none"/>
        </w:rPr>
        <w:t>reported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by </w:t>
      </w:r>
      <w:r>
        <w:rPr>
          <w:i/>
          <w:sz w:val="24"/>
          <w:u w:val="none"/>
        </w:rPr>
        <w:t>Steve</w:t>
      </w:r>
      <w:r>
        <w:rPr>
          <w:i/>
          <w:spacing w:val="-1"/>
          <w:sz w:val="24"/>
          <w:u w:val="none"/>
        </w:rPr>
        <w:t> </w:t>
      </w:r>
      <w:r>
        <w:rPr>
          <w:i/>
          <w:sz w:val="24"/>
          <w:u w:val="none"/>
        </w:rPr>
        <w:t>Austin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&amp;</w:t>
      </w:r>
      <w:r>
        <w:rPr>
          <w:i/>
          <w:spacing w:val="-2"/>
          <w:sz w:val="24"/>
          <w:u w:val="none"/>
        </w:rPr>
        <w:t> </w:t>
      </w:r>
      <w:r>
        <w:rPr>
          <w:i/>
          <w:sz w:val="24"/>
          <w:u w:val="none"/>
        </w:rPr>
        <w:t>Amal</w:t>
      </w:r>
      <w:r>
        <w:rPr>
          <w:i/>
          <w:spacing w:val="-1"/>
          <w:sz w:val="24"/>
          <w:u w:val="none"/>
        </w:rPr>
        <w:t> </w:t>
      </w:r>
      <w:r>
        <w:rPr>
          <w:i/>
          <w:spacing w:val="-2"/>
          <w:sz w:val="24"/>
          <w:u w:val="none"/>
        </w:rPr>
        <w:t>Hajjami.</w:t>
      </w:r>
    </w:p>
    <w:p>
      <w:pPr>
        <w:pStyle w:val="BodyText"/>
        <w:spacing w:before="2"/>
        <w:ind w:left="0" w:firstLine="0"/>
        <w:rPr>
          <w:i/>
        </w:rPr>
      </w:pPr>
    </w:p>
    <w:p>
      <w:pPr>
        <w:pStyle w:val="Heading2"/>
        <w:numPr>
          <w:ilvl w:val="0"/>
          <w:numId w:val="2"/>
        </w:numPr>
        <w:tabs>
          <w:tab w:pos="639" w:val="left" w:leader="none"/>
        </w:tabs>
        <w:spacing w:line="294" w:lineRule="exact" w:before="0" w:after="0"/>
        <w:ind w:left="639" w:right="0" w:hanging="359"/>
        <w:jc w:val="left"/>
        <w:rPr>
          <w:u w:val="none"/>
        </w:rPr>
      </w:pPr>
      <w:r>
        <w:rPr>
          <w:u w:val="none"/>
        </w:rPr>
        <w:t>Data</w:t>
      </w:r>
      <w:r>
        <w:rPr>
          <w:spacing w:val="-2"/>
          <w:u w:val="none"/>
        </w:rPr>
        <w:t> </w:t>
      </w:r>
      <w:r>
        <w:rPr>
          <w:u w:val="none"/>
        </w:rPr>
        <w:t>dashboard</w:t>
      </w:r>
      <w:r>
        <w:rPr>
          <w:spacing w:val="-2"/>
          <w:u w:val="none"/>
        </w:rPr>
        <w:t> development-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86" w:lineRule="exact" w:before="0" w:after="0"/>
        <w:ind w:left="999" w:right="0" w:hanging="359"/>
        <w:jc w:val="left"/>
        <w:rPr>
          <w:rFonts w:ascii="Courier New" w:hAnsi="Courier New"/>
          <w:sz w:val="24"/>
        </w:rPr>
      </w:pPr>
      <w:r>
        <w:rPr>
          <w:sz w:val="24"/>
        </w:rPr>
        <w:t>Sub-committee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EBDM: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workgroup.</w:t>
      </w:r>
    </w:p>
    <w:p>
      <w:pPr>
        <w:pStyle w:val="ListParagraph"/>
        <w:numPr>
          <w:ilvl w:val="2"/>
          <w:numId w:val="2"/>
        </w:numPr>
        <w:tabs>
          <w:tab w:pos="1540" w:val="left" w:leader="none"/>
        </w:tabs>
        <w:spacing w:line="259" w:lineRule="auto" w:before="0" w:after="0"/>
        <w:ind w:left="1540" w:right="139" w:hanging="360"/>
        <w:jc w:val="left"/>
        <w:rPr>
          <w:sz w:val="24"/>
        </w:rPr>
      </w:pPr>
      <w:r>
        <w:rPr>
          <w:sz w:val="24"/>
        </w:rPr>
        <w:t>Amal</w:t>
      </w:r>
      <w:r>
        <w:rPr>
          <w:spacing w:val="-3"/>
          <w:sz w:val="24"/>
        </w:rPr>
        <w:t> </w:t>
      </w:r>
      <w:r>
        <w:rPr>
          <w:sz w:val="24"/>
        </w:rPr>
        <w:t>Hajjami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workgroup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peer</w:t>
      </w:r>
      <w:r>
        <w:rPr>
          <w:spacing w:val="-4"/>
          <w:sz w:val="24"/>
        </w:rPr>
        <w:t> </w:t>
      </w:r>
      <w:r>
        <w:rPr>
          <w:sz w:val="24"/>
        </w:rPr>
        <w:t>recovery</w:t>
      </w:r>
      <w:r>
        <w:rPr>
          <w:spacing w:val="-3"/>
          <w:sz w:val="24"/>
        </w:rPr>
        <w:t> </w:t>
      </w:r>
      <w:r>
        <w:rPr>
          <w:sz w:val="24"/>
        </w:rPr>
        <w:t>houses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Prince William County area.</w:t>
      </w:r>
    </w:p>
    <w:p>
      <w:pPr>
        <w:pStyle w:val="ListParagraph"/>
        <w:numPr>
          <w:ilvl w:val="2"/>
          <w:numId w:val="2"/>
        </w:numPr>
        <w:tabs>
          <w:tab w:pos="1539" w:val="left" w:leader="none"/>
        </w:tabs>
        <w:spacing w:line="268" w:lineRule="auto" w:before="10" w:after="0"/>
        <w:ind w:left="1539" w:right="572" w:hanging="360"/>
        <w:jc w:val="left"/>
        <w:rPr>
          <w:sz w:val="24"/>
        </w:rPr>
      </w:pPr>
      <w:r>
        <w:rPr>
          <w:sz w:val="24"/>
        </w:rPr>
        <w:t>The GIS team within Prince William County will create layers of interactive mapping. This will help to connect people</w:t>
      </w:r>
      <w:r>
        <w:rPr>
          <w:spacing w:val="-1"/>
          <w:sz w:val="24"/>
        </w:rPr>
        <w:t> </w:t>
      </w:r>
      <w:r>
        <w:rPr>
          <w:sz w:val="24"/>
        </w:rPr>
        <w:t>who need recovery house services, which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known.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stakeholders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referrals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using GIS technology,</w:t>
      </w:r>
    </w:p>
    <w:p>
      <w:pPr>
        <w:pStyle w:val="ListParagraph"/>
        <w:numPr>
          <w:ilvl w:val="2"/>
          <w:numId w:val="2"/>
        </w:numPr>
        <w:tabs>
          <w:tab w:pos="1539" w:val="left" w:leader="none"/>
        </w:tabs>
        <w:spacing w:line="230" w:lineRule="auto" w:before="21" w:after="0"/>
        <w:ind w:left="1539" w:right="620" w:hanging="360"/>
        <w:jc w:val="left"/>
        <w:rPr>
          <w:sz w:val="24"/>
        </w:rPr>
      </w:pPr>
      <w:r>
        <w:rPr>
          <w:sz w:val="24"/>
        </w:rPr>
        <w:t>The team is standardizing data with a data dictionary to ensure consistency across</w:t>
      </w:r>
      <w:r>
        <w:rPr>
          <w:spacing w:val="-4"/>
          <w:sz w:val="24"/>
        </w:rPr>
        <w:t> </w:t>
      </w:r>
      <w:r>
        <w:rPr>
          <w:sz w:val="24"/>
        </w:rPr>
        <w:t>police</w:t>
      </w:r>
      <w:r>
        <w:rPr>
          <w:spacing w:val="-3"/>
          <w:sz w:val="24"/>
        </w:rPr>
        <w:t> </w:t>
      </w:r>
      <w:r>
        <w:rPr>
          <w:sz w:val="24"/>
        </w:rPr>
        <w:t>agencies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departments,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Safety initiative to discuss potential uses of the dashboard.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4" w:after="0"/>
        <w:ind w:left="639" w:right="0" w:hanging="359"/>
        <w:jc w:val="left"/>
        <w:rPr>
          <w:sz w:val="24"/>
        </w:rPr>
      </w:pPr>
      <w:r>
        <w:rPr>
          <w:b/>
          <w:sz w:val="24"/>
        </w:rPr>
        <w:t>EBDM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Updates</w:t>
      </w:r>
      <w:r>
        <w:rPr>
          <w:b/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i/>
          <w:sz w:val="24"/>
        </w:rPr>
        <w:t>Steve</w:t>
      </w:r>
      <w:r>
        <w:rPr>
          <w:i/>
          <w:spacing w:val="-2"/>
          <w:sz w:val="24"/>
        </w:rPr>
        <w:t> Austin</w:t>
      </w:r>
      <w:r>
        <w:rPr>
          <w:spacing w:val="-2"/>
          <w:sz w:val="24"/>
        </w:rPr>
        <w:t>:</w:t>
      </w:r>
    </w:p>
    <w:p>
      <w:pPr>
        <w:pStyle w:val="BodyText"/>
        <w:spacing w:before="6"/>
        <w:ind w:left="0" w:firstLine="0"/>
      </w:pP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0" w:after="0"/>
        <w:ind w:left="1540" w:right="221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EBDM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dashboard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visualize</w:t>
      </w:r>
      <w:r>
        <w:rPr>
          <w:spacing w:val="-4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justice</w:t>
      </w:r>
      <w:r>
        <w:rPr>
          <w:spacing w:val="-4"/>
          <w:sz w:val="24"/>
        </w:rPr>
        <w:t> </w:t>
      </w:r>
      <w:r>
        <w:rPr>
          <w:sz w:val="24"/>
        </w:rPr>
        <w:t>data for better decision-making, with a focus on internal use and publicly available </w:t>
      </w:r>
      <w:r>
        <w:rPr>
          <w:spacing w:val="-2"/>
          <w:sz w:val="24"/>
        </w:rPr>
        <w:t>data.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2" w:lineRule="auto" w:before="5" w:after="0"/>
        <w:ind w:left="1540" w:right="343" w:hanging="360"/>
        <w:jc w:val="left"/>
        <w:rPr>
          <w:rFonts w:ascii="Courier New" w:hAnsi="Courier New"/>
          <w:sz w:val="20"/>
        </w:rPr>
      </w:pPr>
      <w:r>
        <w:rPr>
          <w:sz w:val="24"/>
        </w:rPr>
        <w:t>County</w:t>
      </w:r>
      <w:r>
        <w:rPr>
          <w:spacing w:val="-4"/>
          <w:sz w:val="24"/>
        </w:rPr>
        <w:t> </w:t>
      </w:r>
      <w:r>
        <w:rPr>
          <w:sz w:val="24"/>
        </w:rPr>
        <w:t>officials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continue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George</w:t>
      </w:r>
      <w:r>
        <w:rPr>
          <w:spacing w:val="-4"/>
          <w:sz w:val="24"/>
        </w:rPr>
        <w:t> </w:t>
      </w:r>
      <w:r>
        <w:rPr>
          <w:sz w:val="24"/>
        </w:rPr>
        <w:t>Mason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Dashboard along the County’s Office of Community Safety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2" w:lineRule="auto" w:before="8" w:after="0"/>
        <w:ind w:left="1540" w:right="252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PSA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County’s</w:t>
      </w:r>
      <w:r>
        <w:rPr>
          <w:spacing w:val="-3"/>
          <w:sz w:val="24"/>
        </w:rPr>
        <w:t> </w:t>
      </w:r>
      <w:r>
        <w:rPr>
          <w:sz w:val="24"/>
        </w:rPr>
        <w:t>DoIT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install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PSA App to score the PSA and training will be set for March.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2" w:lineRule="auto" w:before="9" w:after="0"/>
        <w:ind w:left="1540" w:right="505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PSA</w:t>
      </w:r>
      <w:r>
        <w:rPr>
          <w:spacing w:val="-5"/>
          <w:sz w:val="24"/>
        </w:rPr>
        <w:t> </w:t>
      </w:r>
      <w:r>
        <w:rPr>
          <w:sz w:val="24"/>
        </w:rPr>
        <w:t>pretrial</w:t>
      </w:r>
      <w:r>
        <w:rPr>
          <w:spacing w:val="-4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assessment</w:t>
      </w:r>
      <w:r>
        <w:rPr>
          <w:spacing w:val="-4"/>
          <w:sz w:val="24"/>
        </w:rPr>
        <w:t> </w:t>
      </w:r>
      <w:r>
        <w:rPr>
          <w:sz w:val="24"/>
        </w:rPr>
        <w:t>instrument</w:t>
      </w:r>
      <w:r>
        <w:rPr>
          <w:spacing w:val="-4"/>
          <w:sz w:val="24"/>
        </w:rPr>
        <w:t> </w:t>
      </w:r>
      <w:r>
        <w:rPr>
          <w:sz w:val="24"/>
        </w:rPr>
        <w:t>includes stakeholder training and a six-hour training for CJS staff.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4" w:after="0"/>
        <w:ind w:left="1540" w:right="375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 policy team meets on January 24, 2024, to finalize details, including supplemental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subcommittees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areas of the pretrial justice system.</w:t>
      </w:r>
    </w:p>
    <w:p>
      <w:pPr>
        <w:spacing w:after="0" w:line="237" w:lineRule="auto"/>
        <w:jc w:val="left"/>
        <w:rPr>
          <w:rFonts w:ascii="Courier New" w:hAnsi="Courier New"/>
          <w:sz w:val="20"/>
        </w:rPr>
        <w:sectPr>
          <w:pgSz w:w="12240" w:h="15840"/>
          <w:pgMar w:top="1360" w:bottom="280" w:left="1340" w:right="1300"/>
        </w:sect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81" w:after="0"/>
        <w:ind w:left="1540" w:right="139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Tracey Lenox emphasizes the importance of community engagement and stakeholder</w:t>
      </w:r>
      <w:r>
        <w:rPr>
          <w:spacing w:val="-4"/>
          <w:sz w:val="24"/>
        </w:rPr>
        <w:t> </w:t>
      </w:r>
      <w:r>
        <w:rPr>
          <w:sz w:val="24"/>
        </w:rPr>
        <w:t>input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pretrial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tool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Prince William County.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0" w:after="0"/>
        <w:ind w:left="1540" w:right="146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Tracey</w:t>
      </w:r>
      <w:r>
        <w:rPr>
          <w:spacing w:val="-3"/>
          <w:sz w:val="24"/>
        </w:rPr>
        <w:t> </w:t>
      </w:r>
      <w:r>
        <w:rPr>
          <w:sz w:val="24"/>
        </w:rPr>
        <w:t>Lenox</w:t>
      </w:r>
      <w:r>
        <w:rPr>
          <w:spacing w:val="-3"/>
          <w:sz w:val="24"/>
        </w:rPr>
        <w:t> </w:t>
      </w:r>
      <w:r>
        <w:rPr>
          <w:sz w:val="24"/>
        </w:rPr>
        <w:t>highlights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unique</w:t>
      </w:r>
      <w:r>
        <w:rPr>
          <w:spacing w:val="-4"/>
          <w:sz w:val="24"/>
        </w:rPr>
        <w:t> </w:t>
      </w:r>
      <w:r>
        <w:rPr>
          <w:sz w:val="24"/>
        </w:rPr>
        <w:t>challenges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tool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Prince William County, including the need to address concerns from judges, public defenders, and community leaders.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0" w:after="0"/>
        <w:ind w:left="1540" w:right="367" w:hanging="360"/>
        <w:jc w:val="left"/>
        <w:rPr>
          <w:rFonts w:ascii="Courier New" w:hAnsi="Courier New"/>
          <w:sz w:val="20"/>
        </w:rPr>
      </w:pP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subcommittees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created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problem</w:t>
      </w:r>
      <w:r>
        <w:rPr>
          <w:spacing w:val="-4"/>
          <w:sz w:val="24"/>
        </w:rPr>
        <w:t> </w:t>
      </w:r>
      <w:r>
        <w:rPr>
          <w:sz w:val="24"/>
        </w:rPr>
        <w:t>solve.</w:t>
      </w:r>
      <w:r>
        <w:rPr>
          <w:spacing w:val="-4"/>
          <w:sz w:val="24"/>
        </w:rPr>
        <w:t> </w:t>
      </w:r>
      <w:r>
        <w:rPr>
          <w:sz w:val="24"/>
        </w:rPr>
        <w:t>Balance between community safety and constitutional rights of the defendant not to be held, are both enormous factors that need checks and balances.</w:t>
      </w:r>
    </w:p>
    <w:p>
      <w:pPr>
        <w:pStyle w:val="BodyText"/>
        <w:spacing w:before="5"/>
        <w:ind w:left="0" w:firstLine="0"/>
      </w:pP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0" w:after="0"/>
        <w:ind w:left="639" w:right="0" w:hanging="359"/>
        <w:jc w:val="left"/>
        <w:rPr>
          <w:i/>
          <w:sz w:val="24"/>
        </w:rPr>
      </w:pPr>
      <w:r>
        <w:rPr>
          <w:b/>
          <w:sz w:val="24"/>
        </w:rPr>
        <w:t>Improving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Pretrial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 </w:t>
      </w:r>
      <w:r>
        <w:rPr>
          <w:sz w:val="24"/>
        </w:rPr>
        <w:t>reported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i/>
          <w:sz w:val="24"/>
        </w:rPr>
        <w:t>Tomaudrie</w:t>
      </w:r>
      <w:r>
        <w:rPr>
          <w:i/>
          <w:spacing w:val="-2"/>
          <w:sz w:val="24"/>
        </w:rPr>
        <w:t> Thomas.</w:t>
      </w:r>
    </w:p>
    <w:p>
      <w:pPr>
        <w:pStyle w:val="BodyText"/>
        <w:spacing w:before="1"/>
        <w:ind w:left="0" w:firstLine="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1" w:after="0"/>
        <w:ind w:left="1540" w:right="457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Tomaudrie</w:t>
      </w:r>
      <w:r>
        <w:rPr>
          <w:spacing w:val="-6"/>
          <w:sz w:val="24"/>
        </w:rPr>
        <w:t> </w:t>
      </w:r>
      <w:r>
        <w:rPr>
          <w:sz w:val="24"/>
        </w:rPr>
        <w:t>Thomas</w:t>
      </w:r>
      <w:r>
        <w:rPr>
          <w:spacing w:val="-5"/>
          <w:sz w:val="24"/>
        </w:rPr>
        <w:t> </w:t>
      </w:r>
      <w:r>
        <w:rPr>
          <w:sz w:val="24"/>
        </w:rPr>
        <w:t>discusses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subcommittee's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streamlining</w:t>
      </w:r>
      <w:r>
        <w:rPr>
          <w:spacing w:val="-5"/>
          <w:sz w:val="24"/>
        </w:rPr>
        <w:t> </w:t>
      </w:r>
      <w:r>
        <w:rPr>
          <w:sz w:val="24"/>
        </w:rPr>
        <w:t>pretrial violations handling processes, including internal workgroup and stakeholder </w:t>
      </w:r>
      <w:r>
        <w:rPr>
          <w:spacing w:val="-2"/>
          <w:sz w:val="24"/>
        </w:rPr>
        <w:t>input.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7" w:lineRule="auto" w:before="0" w:after="0"/>
        <w:ind w:left="1540" w:right="188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 proposed changes include handling minor violations internally, sending one letter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violation</w:t>
      </w:r>
      <w:r>
        <w:rPr>
          <w:spacing w:val="-3"/>
          <w:sz w:val="24"/>
        </w:rPr>
        <w:t> </w:t>
      </w:r>
      <w:r>
        <w:rPr>
          <w:sz w:val="24"/>
        </w:rPr>
        <w:t>date,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focusing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successes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4"/>
          <w:sz w:val="24"/>
        </w:rPr>
        <w:t> </w:t>
      </w:r>
      <w:r>
        <w:rPr>
          <w:sz w:val="24"/>
        </w:rPr>
        <w:t>than only addressing violations.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</w:tabs>
        <w:spacing w:line="232" w:lineRule="auto" w:before="4" w:after="0"/>
        <w:ind w:left="1540" w:right="1044" w:hanging="360"/>
        <w:jc w:val="left"/>
        <w:rPr>
          <w:rFonts w:ascii="Courier New" w:hAnsi="Courier New"/>
          <w:sz w:val="20"/>
        </w:rPr>
      </w:pPr>
      <w:r>
        <w:rPr>
          <w:sz w:val="24"/>
        </w:rPr>
        <w:t>Ms.</w:t>
      </w:r>
      <w:r>
        <w:rPr>
          <w:spacing w:val="-4"/>
          <w:sz w:val="24"/>
        </w:rPr>
        <w:t> </w:t>
      </w:r>
      <w:r>
        <w:rPr>
          <w:sz w:val="24"/>
        </w:rPr>
        <w:t>Thomas</w:t>
      </w:r>
      <w:r>
        <w:rPr>
          <w:spacing w:val="-4"/>
          <w:sz w:val="24"/>
        </w:rPr>
        <w:t> </w:t>
      </w:r>
      <w:r>
        <w:rPr>
          <w:sz w:val="24"/>
        </w:rPr>
        <w:t>discusses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agency's</w:t>
      </w:r>
      <w:r>
        <w:rPr>
          <w:spacing w:val="-4"/>
          <w:sz w:val="24"/>
        </w:rPr>
        <w:t> </w:t>
      </w:r>
      <w:r>
        <w:rPr>
          <w:sz w:val="24"/>
        </w:rPr>
        <w:t>efforts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gaps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for domestic violence cases.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37" w:lineRule="auto" w:before="5" w:after="0"/>
        <w:ind w:left="1539" w:right="236" w:hanging="360"/>
        <w:jc w:val="left"/>
        <w:rPr>
          <w:rFonts w:ascii="Courier New" w:hAnsi="Courier New"/>
          <w:sz w:val="20"/>
        </w:rPr>
      </w:pPr>
      <w:r>
        <w:rPr>
          <w:sz w:val="24"/>
        </w:rPr>
        <w:t>The ODARA (</w:t>
      </w:r>
      <w:r>
        <w:rPr>
          <w:color w:val="333333"/>
          <w:sz w:val="24"/>
        </w:rPr>
        <w:t>Ontario Domestic Assault Risk Assessment) </w:t>
      </w:r>
      <w:r>
        <w:rPr>
          <w:sz w:val="24"/>
        </w:rPr>
        <w:t>has been selected for DV/IPV (Domestic Violence/Intimate Partner Violence) risk assessment tool which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DV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Prince</w:t>
      </w:r>
      <w:r>
        <w:rPr>
          <w:spacing w:val="-2"/>
          <w:sz w:val="24"/>
        </w:rPr>
        <w:t> </w:t>
      </w:r>
      <w:r>
        <w:rPr>
          <w:sz w:val="24"/>
        </w:rPr>
        <w:t>William</w:t>
      </w:r>
      <w:r>
        <w:rPr>
          <w:spacing w:val="-3"/>
          <w:sz w:val="24"/>
        </w:rPr>
        <w:t> </w:t>
      </w:r>
      <w:r>
        <w:rPr>
          <w:sz w:val="24"/>
        </w:rPr>
        <w:t>County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possibly assist with release condition recommendations as well as pretrial and probation </w:t>
      </w:r>
      <w:r>
        <w:rPr>
          <w:spacing w:val="-2"/>
          <w:sz w:val="24"/>
        </w:rPr>
        <w:t>supervision.</w:t>
      </w:r>
    </w:p>
    <w:p>
      <w:pPr>
        <w:pStyle w:val="BodyText"/>
        <w:ind w:left="0" w:firstLine="0"/>
      </w:pPr>
    </w:p>
    <w:p>
      <w:pPr>
        <w:pStyle w:val="BodyText"/>
        <w:spacing w:before="250"/>
        <w:ind w:left="0" w:firstLine="0"/>
      </w:pPr>
    </w:p>
    <w:p>
      <w:pPr>
        <w:pStyle w:val="Heading2"/>
        <w:rPr>
          <w:u w:val="none"/>
        </w:rPr>
      </w:pPr>
      <w:r>
        <w:rPr>
          <w:u w:val="single"/>
        </w:rPr>
        <w:t>DCJS</w:t>
      </w:r>
      <w:r>
        <w:rPr>
          <w:spacing w:val="-4"/>
          <w:u w:val="single"/>
        </w:rPr>
        <w:t> </w:t>
      </w:r>
      <w:r>
        <w:rPr>
          <w:u w:val="single"/>
        </w:rPr>
        <w:t>QUARTERLY</w:t>
      </w:r>
      <w:r>
        <w:rPr>
          <w:spacing w:val="-5"/>
          <w:u w:val="single"/>
        </w:rPr>
        <w:t> </w:t>
      </w:r>
      <w:r>
        <w:rPr>
          <w:u w:val="single"/>
        </w:rPr>
        <w:t>REPORT</w:t>
      </w:r>
      <w:r>
        <w:rPr>
          <w:spacing w:val="-4"/>
          <w:u w:val="single"/>
        </w:rPr>
        <w:t> </w:t>
      </w:r>
      <w:r>
        <w:rPr>
          <w:u w:val="single"/>
        </w:rPr>
        <w:t>(ITEM</w:t>
      </w:r>
      <w:r>
        <w:rPr>
          <w:spacing w:val="-5"/>
          <w:u w:val="single"/>
        </w:rPr>
        <w:t> </w:t>
      </w:r>
      <w:r>
        <w:rPr>
          <w:u w:val="single"/>
        </w:rPr>
        <w:t>8)</w:t>
      </w:r>
      <w:r>
        <w:rPr>
          <w:spacing w:val="-5"/>
          <w:u w:val="single"/>
        </w:rPr>
        <w:t> </w:t>
      </w:r>
      <w:r>
        <w:rPr>
          <w:b w:val="0"/>
          <w:u w:val="single"/>
        </w:rPr>
        <w:t>reported</w:t>
      </w:r>
      <w:r>
        <w:rPr>
          <w:b w:val="0"/>
          <w:spacing w:val="-4"/>
          <w:u w:val="single"/>
        </w:rPr>
        <w:t> </w:t>
      </w:r>
      <w:r>
        <w:rPr>
          <w:b w:val="0"/>
          <w:u w:val="single"/>
        </w:rPr>
        <w:t>by</w:t>
      </w:r>
      <w:r>
        <w:rPr>
          <w:b w:val="0"/>
          <w:spacing w:val="-4"/>
          <w:u w:val="single"/>
        </w:rPr>
        <w:t> </w:t>
      </w:r>
      <w:r>
        <w:rPr>
          <w:b w:val="0"/>
          <w:i/>
          <w:u w:val="single"/>
        </w:rPr>
        <w:t>Tomaudrie</w:t>
      </w:r>
      <w:r>
        <w:rPr>
          <w:b w:val="0"/>
          <w:i/>
          <w:spacing w:val="-5"/>
          <w:u w:val="single"/>
        </w:rPr>
        <w:t> </w:t>
      </w:r>
      <w:r>
        <w:rPr>
          <w:b w:val="0"/>
          <w:i/>
          <w:u w:val="single"/>
        </w:rPr>
        <w:t>Thomas</w:t>
      </w:r>
      <w:r>
        <w:rPr>
          <w:i/>
          <w:u w:val="single"/>
        </w:rPr>
        <w:t>;</w:t>
      </w:r>
      <w:r>
        <w:rPr>
          <w:i/>
          <w:spacing w:val="-5"/>
          <w:u w:val="single"/>
        </w:rPr>
        <w:t> </w:t>
      </w:r>
      <w:r>
        <w:rPr>
          <w:u w:val="single"/>
        </w:rPr>
        <w:t>see</w:t>
      </w:r>
      <w:r>
        <w:rPr>
          <w:spacing w:val="-5"/>
          <w:u w:val="single"/>
        </w:rPr>
        <w:t> </w:t>
      </w:r>
      <w:r>
        <w:rPr>
          <w:u w:val="single"/>
        </w:rPr>
        <w:t>attached</w:t>
      </w:r>
      <w:r>
        <w:rPr>
          <w:spacing w:val="-4"/>
          <w:u w:val="single"/>
        </w:rPr>
        <w:t> </w:t>
      </w:r>
      <w:r>
        <w:rPr>
          <w:u w:val="single"/>
        </w:rPr>
        <w:t>draft</w:t>
      </w:r>
      <w:r>
        <w:rPr>
          <w:u w:val="none"/>
        </w:rPr>
        <w:t> </w:t>
      </w:r>
      <w:r>
        <w:rPr>
          <w:u w:val="single"/>
        </w:rPr>
        <w:t>DCJS packet, which is the 2nd Quarter report dated October – December 2023.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Pretrial: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54" w:lineRule="auto" w:before="19" w:after="0"/>
        <w:ind w:left="1540" w:right="168" w:hanging="360"/>
        <w:jc w:val="left"/>
        <w:rPr>
          <w:sz w:val="24"/>
        </w:rPr>
      </w:pPr>
      <w:r>
        <w:rPr>
          <w:sz w:val="24"/>
        </w:rPr>
        <w:t>Pretrial Investigation Rate: total investigations performed: 1533. Our overnight staff goes to ADC and interviews individuals to provide recommendations to the courts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deciding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released</w:t>
      </w:r>
      <w:r>
        <w:rPr>
          <w:spacing w:val="-3"/>
          <w:sz w:val="24"/>
        </w:rPr>
        <w:t> </w:t>
      </w:r>
      <w:r>
        <w:rPr>
          <w:sz w:val="24"/>
        </w:rPr>
        <w:t>or detained,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included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z w:val="24"/>
        </w:rPr>
        <w:t>appearance</w:t>
      </w:r>
      <w:r>
        <w:rPr>
          <w:spacing w:val="-5"/>
          <w:sz w:val="24"/>
        </w:rPr>
        <w:t> </w:t>
      </w:r>
      <w:r>
        <w:rPr>
          <w:sz w:val="24"/>
        </w:rPr>
        <w:t>and public</w:t>
      </w:r>
      <w:r>
        <w:rPr>
          <w:spacing w:val="-3"/>
          <w:sz w:val="24"/>
        </w:rPr>
        <w:t> </w:t>
      </w:r>
      <w:r>
        <w:rPr>
          <w:sz w:val="24"/>
        </w:rPr>
        <w:t>safety. Individuals can</w:t>
      </w:r>
      <w:r>
        <w:rPr>
          <w:spacing w:val="-2"/>
          <w:sz w:val="24"/>
        </w:rPr>
        <w:t> </w:t>
      </w:r>
      <w:r>
        <w:rPr>
          <w:sz w:val="24"/>
        </w:rPr>
        <w:t>decline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factors explain</w:t>
      </w:r>
      <w:r>
        <w:rPr>
          <w:spacing w:val="-2"/>
          <w:sz w:val="24"/>
        </w:rPr>
        <w:t> </w:t>
      </w:r>
      <w:r>
        <w:rPr>
          <w:sz w:val="24"/>
        </w:rPr>
        <w:t>why not everyone gets interviewed.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10" w:after="0"/>
        <w:ind w:left="1540" w:right="331" w:hanging="360"/>
        <w:jc w:val="left"/>
        <w:rPr>
          <w:sz w:val="24"/>
        </w:rPr>
      </w:pP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decisions:</w:t>
      </w:r>
      <w:r>
        <w:rPr>
          <w:spacing w:val="-3"/>
          <w:sz w:val="24"/>
        </w:rPr>
        <w:t> </w:t>
      </w:r>
      <w:r>
        <w:rPr>
          <w:sz w:val="24"/>
        </w:rPr>
        <w:t>64%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agrees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recommendations</w:t>
      </w:r>
      <w:r>
        <w:rPr>
          <w:spacing w:val="-3"/>
          <w:sz w:val="24"/>
        </w:rPr>
        <w:t> </w:t>
      </w:r>
      <w:r>
        <w:rPr>
          <w:sz w:val="24"/>
        </w:rPr>
        <w:t>of CJS and conditions of release.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26" w:after="0"/>
        <w:ind w:left="1540" w:right="903" w:hanging="360"/>
        <w:jc w:val="left"/>
        <w:rPr>
          <w:sz w:val="24"/>
        </w:rPr>
      </w:pPr>
      <w:r>
        <w:rPr>
          <w:sz w:val="24"/>
        </w:rPr>
        <w:t>Defendants</w:t>
      </w:r>
      <w:r>
        <w:rPr>
          <w:spacing w:val="-4"/>
          <w:sz w:val="24"/>
        </w:rPr>
        <w:t> </w:t>
      </w:r>
      <w:r>
        <w:rPr>
          <w:sz w:val="24"/>
        </w:rPr>
        <w:t>placed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pretrial</w:t>
      </w:r>
      <w:r>
        <w:rPr>
          <w:spacing w:val="-4"/>
          <w:sz w:val="24"/>
        </w:rPr>
        <w:t> </w:t>
      </w:r>
      <w:r>
        <w:rPr>
          <w:sz w:val="24"/>
        </w:rPr>
        <w:t>supervision:</w:t>
      </w:r>
      <w:r>
        <w:rPr>
          <w:spacing w:val="-4"/>
          <w:sz w:val="24"/>
        </w:rPr>
        <w:t> </w:t>
      </w:r>
      <w:r>
        <w:rPr>
          <w:sz w:val="24"/>
        </w:rPr>
        <w:t>94%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released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placed</w:t>
      </w:r>
      <w:r>
        <w:rPr>
          <w:spacing w:val="-4"/>
          <w:sz w:val="24"/>
        </w:rPr>
        <w:t> </w:t>
      </w:r>
      <w:r>
        <w:rPr>
          <w:sz w:val="24"/>
        </w:rPr>
        <w:t>on recognizance or unsecured bond.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23" w:after="0"/>
        <w:ind w:left="1540" w:right="553" w:hanging="360"/>
        <w:jc w:val="left"/>
        <w:rPr>
          <w:sz w:val="24"/>
        </w:rPr>
      </w:pPr>
      <w:r>
        <w:rPr>
          <w:sz w:val="24"/>
        </w:rPr>
        <w:t>63%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defendants</w:t>
      </w:r>
      <w:r>
        <w:rPr>
          <w:spacing w:val="-3"/>
          <w:sz w:val="24"/>
        </w:rPr>
        <w:t> </w:t>
      </w:r>
      <w:r>
        <w:rPr>
          <w:sz w:val="24"/>
        </w:rPr>
        <w:t>placed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pretrial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low-risk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II.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low-risk individuals may not need to be on pretrial.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23" w:after="0"/>
        <w:ind w:left="1540" w:right="283" w:hanging="360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Measures:</w:t>
      </w:r>
      <w:r>
        <w:rPr>
          <w:spacing w:val="40"/>
          <w:sz w:val="24"/>
        </w:rPr>
        <w:t> </w:t>
      </w:r>
      <w:r>
        <w:rPr>
          <w:sz w:val="24"/>
        </w:rPr>
        <w:t>Our</w:t>
      </w:r>
      <w:r>
        <w:rPr>
          <w:spacing w:val="-5"/>
          <w:sz w:val="24"/>
        </w:rPr>
        <w:t> </w:t>
      </w:r>
      <w:r>
        <w:rPr>
          <w:sz w:val="24"/>
        </w:rPr>
        <w:t>appearance</w:t>
      </w:r>
      <w:r>
        <w:rPr>
          <w:spacing w:val="-5"/>
          <w:sz w:val="24"/>
        </w:rPr>
        <w:t> </w:t>
      </w:r>
      <w:r>
        <w:rPr>
          <w:sz w:val="24"/>
        </w:rPr>
        <w:t>rates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pretrial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pretrial supervision are at 84%; the public safety rate is 88%, meaning they did not have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00"/>
        </w:sectPr>
      </w:pPr>
    </w:p>
    <w:p>
      <w:pPr>
        <w:pStyle w:val="BodyText"/>
        <w:spacing w:line="259" w:lineRule="auto" w:before="79"/>
        <w:ind w:right="256" w:firstLine="0"/>
      </w:pPr>
      <w:r>
        <w:rPr/>
        <w:t>another</w:t>
      </w:r>
      <w:r>
        <w:rPr>
          <w:spacing w:val="-5"/>
        </w:rPr>
        <w:t> </w:t>
      </w:r>
      <w:r>
        <w:rPr/>
        <w:t>arrest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pretrial</w:t>
      </w:r>
      <w:r>
        <w:rPr>
          <w:spacing w:val="-4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CJS;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compliance rate is 78%; meaning those cases that are closed did not violate any technical </w:t>
      </w:r>
      <w:r>
        <w:rPr>
          <w:spacing w:val="-2"/>
        </w:rPr>
        <w:t>conditions.</w:t>
      </w:r>
    </w:p>
    <w:p>
      <w:pPr>
        <w:pStyle w:val="BodyText"/>
        <w:spacing w:before="22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Probation: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9" w:lineRule="auto" w:before="21" w:after="0"/>
        <w:ind w:left="1540" w:right="140" w:hanging="3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  <w:r>
        <w:rPr>
          <w:spacing w:val="-4"/>
          <w:sz w:val="24"/>
        </w:rPr>
        <w:t> </w:t>
      </w:r>
      <w:r>
        <w:rPr>
          <w:sz w:val="24"/>
        </w:rPr>
        <w:t>placed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probation:</w:t>
      </w:r>
      <w:r>
        <w:rPr>
          <w:spacing w:val="-4"/>
          <w:sz w:val="24"/>
        </w:rPr>
        <w:t> </w:t>
      </w:r>
      <w:r>
        <w:rPr>
          <w:sz w:val="24"/>
        </w:rPr>
        <w:t>175</w:t>
      </w:r>
      <w:r>
        <w:rPr>
          <w:spacing w:val="-4"/>
          <w:sz w:val="24"/>
        </w:rPr>
        <w:t> </w:t>
      </w:r>
      <w:r>
        <w:rPr>
          <w:sz w:val="24"/>
        </w:rPr>
        <w:t>individuals:</w:t>
      </w:r>
      <w:r>
        <w:rPr>
          <w:spacing w:val="-4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same</w:t>
      </w:r>
      <w:r>
        <w:rPr>
          <w:spacing w:val="-5"/>
          <w:sz w:val="24"/>
        </w:rPr>
        <w:t> </w:t>
      </w:r>
      <w:r>
        <w:rPr>
          <w:sz w:val="24"/>
        </w:rPr>
        <w:t>time: 133 individuals. 71% of placements for LOP are misdemeanors, and 29% are </w:t>
      </w:r>
      <w:r>
        <w:rPr>
          <w:spacing w:val="-2"/>
          <w:sz w:val="24"/>
        </w:rPr>
        <w:t>felonies.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</w:tabs>
        <w:spacing w:line="240" w:lineRule="auto" w:before="11" w:after="0"/>
        <w:ind w:left="1539" w:right="0" w:hanging="359"/>
        <w:jc w:val="left"/>
        <w:rPr>
          <w:sz w:val="24"/>
        </w:rPr>
      </w:pPr>
      <w:r>
        <w:rPr>
          <w:sz w:val="24"/>
        </w:rPr>
        <w:t>91%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probation cases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risk; 9% medium </w:t>
      </w:r>
      <w:r>
        <w:rPr>
          <w:spacing w:val="-2"/>
          <w:sz w:val="24"/>
        </w:rPr>
        <w:t>risk.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2" w:after="0"/>
        <w:ind w:left="1540" w:right="221" w:hanging="360"/>
        <w:jc w:val="left"/>
        <w:rPr>
          <w:sz w:val="24"/>
        </w:rPr>
      </w:pPr>
      <w:r>
        <w:rPr>
          <w:sz w:val="24"/>
        </w:rPr>
        <w:t>Probations</w:t>
      </w:r>
      <w:r>
        <w:rPr>
          <w:spacing w:val="-4"/>
          <w:sz w:val="24"/>
        </w:rPr>
        <w:t> </w:t>
      </w:r>
      <w:r>
        <w:rPr>
          <w:sz w:val="24"/>
        </w:rPr>
        <w:t>outcomes:</w:t>
      </w:r>
      <w:r>
        <w:rPr>
          <w:spacing w:val="-4"/>
          <w:sz w:val="24"/>
        </w:rPr>
        <w:t> </w:t>
      </w:r>
      <w:r>
        <w:rPr>
          <w:sz w:val="24"/>
        </w:rPr>
        <w:t>70%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placed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misdemeanors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successful</w:t>
      </w:r>
      <w:r>
        <w:rPr>
          <w:spacing w:val="-4"/>
          <w:sz w:val="24"/>
        </w:rPr>
        <w:t> </w:t>
      </w:r>
      <w:r>
        <w:rPr>
          <w:sz w:val="24"/>
        </w:rPr>
        <w:t>under supervision, 53% of felonies are successful under our supervision.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40" w:lineRule="auto" w:before="23" w:after="0"/>
        <w:ind w:left="1540" w:right="497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Rate:</w:t>
      </w:r>
      <w:r>
        <w:rPr>
          <w:spacing w:val="-3"/>
          <w:sz w:val="24"/>
        </w:rPr>
        <w:t> </w:t>
      </w:r>
      <w:r>
        <w:rPr>
          <w:sz w:val="24"/>
        </w:rPr>
        <w:t>90%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LOP,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4"/>
          <w:sz w:val="24"/>
        </w:rPr>
        <w:t> </w:t>
      </w:r>
      <w:r>
        <w:rPr>
          <w:sz w:val="24"/>
        </w:rPr>
        <w:t>supervision without getting a new arrest.</w:t>
      </w:r>
    </w:p>
    <w:p>
      <w:pPr>
        <w:pStyle w:val="BodyText"/>
        <w:spacing w:before="265"/>
        <w:ind w:left="0" w:firstLine="0"/>
      </w:pPr>
    </w:p>
    <w:p>
      <w:pPr>
        <w:pStyle w:val="Heading2"/>
        <w:spacing w:before="1"/>
        <w:jc w:val="both"/>
        <w:rPr>
          <w:u w:val="none"/>
        </w:rPr>
      </w:pPr>
      <w:r>
        <w:rPr>
          <w:u w:val="single"/>
        </w:rPr>
        <w:t>ROUND</w:t>
      </w:r>
      <w:r>
        <w:rPr>
          <w:spacing w:val="-4"/>
          <w:u w:val="single"/>
        </w:rPr>
        <w:t> </w:t>
      </w:r>
      <w:r>
        <w:rPr>
          <w:u w:val="single"/>
        </w:rPr>
        <w:t>TABLE</w:t>
      </w:r>
      <w:r>
        <w:rPr>
          <w:spacing w:val="-3"/>
          <w:u w:val="single"/>
        </w:rPr>
        <w:t> </w:t>
      </w:r>
      <w:r>
        <w:rPr>
          <w:u w:val="single"/>
        </w:rPr>
        <w:t>TOPICS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  <w:r>
        <w:rPr>
          <w:spacing w:val="-3"/>
          <w:u w:val="single"/>
        </w:rPr>
        <w:t> </w:t>
      </w:r>
      <w:r>
        <w:rPr>
          <w:u w:val="single"/>
        </w:rPr>
        <w:t>(Item</w:t>
      </w:r>
      <w:r>
        <w:rPr>
          <w:spacing w:val="-2"/>
          <w:u w:val="single"/>
        </w:rPr>
        <w:t> </w:t>
      </w:r>
      <w:r>
        <w:rPr>
          <w:spacing w:val="-5"/>
          <w:u w:val="single"/>
        </w:rPr>
        <w:t>9)</w:t>
      </w:r>
    </w:p>
    <w:p>
      <w:pPr>
        <w:pStyle w:val="ListParagraph"/>
        <w:numPr>
          <w:ilvl w:val="0"/>
          <w:numId w:val="4"/>
        </w:numPr>
        <w:tabs>
          <w:tab w:pos="1179" w:val="left" w:leader="none"/>
        </w:tabs>
        <w:spacing w:line="230" w:lineRule="auto" w:before="8" w:after="0"/>
        <w:ind w:left="1179" w:right="363" w:hanging="360"/>
        <w:jc w:val="left"/>
        <w:rPr>
          <w:sz w:val="24"/>
        </w:rPr>
      </w:pPr>
      <w:r>
        <w:rPr>
          <w:sz w:val="24"/>
        </w:rPr>
        <w:t>Kimberly</w:t>
      </w:r>
      <w:r>
        <w:rPr>
          <w:spacing w:val="-4"/>
          <w:sz w:val="24"/>
        </w:rPr>
        <w:t> </w:t>
      </w:r>
      <w:r>
        <w:rPr>
          <w:sz w:val="24"/>
        </w:rPr>
        <w:t>Keller,</w:t>
      </w:r>
      <w:r>
        <w:rPr>
          <w:spacing w:val="-4"/>
          <w:sz w:val="24"/>
        </w:rPr>
        <w:t> </w:t>
      </w:r>
      <w:r>
        <w:rPr>
          <w:sz w:val="24"/>
        </w:rPr>
        <w:t>DSS,</w:t>
      </w:r>
      <w:r>
        <w:rPr>
          <w:spacing w:val="-4"/>
          <w:sz w:val="24"/>
        </w:rPr>
        <w:t> </w:t>
      </w:r>
      <w:r>
        <w:rPr>
          <w:sz w:val="24"/>
        </w:rPr>
        <w:t>introduced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supervisor,</w:t>
      </w:r>
      <w:r>
        <w:rPr>
          <w:spacing w:val="-4"/>
          <w:sz w:val="24"/>
        </w:rPr>
        <w:t> </w:t>
      </w:r>
      <w:r>
        <w:rPr>
          <w:sz w:val="24"/>
        </w:rPr>
        <w:t>intake</w:t>
      </w:r>
      <w:r>
        <w:rPr>
          <w:spacing w:val="-5"/>
          <w:sz w:val="24"/>
        </w:rPr>
        <w:t> </w:t>
      </w:r>
      <w:r>
        <w:rPr>
          <w:sz w:val="24"/>
        </w:rPr>
        <w:t>officer,</w:t>
      </w:r>
      <w:r>
        <w:rPr>
          <w:spacing w:val="-4"/>
          <w:sz w:val="24"/>
        </w:rPr>
        <w:t> </w:t>
      </w:r>
      <w:r>
        <w:rPr>
          <w:sz w:val="24"/>
        </w:rPr>
        <w:t>Mariana</w:t>
      </w:r>
      <w:r>
        <w:rPr>
          <w:spacing w:val="-3"/>
          <w:sz w:val="24"/>
        </w:rPr>
        <w:t> </w:t>
      </w:r>
      <w:r>
        <w:rPr>
          <w:sz w:val="24"/>
        </w:rPr>
        <w:t>Barros. The Gang Resistance Program is being implemented as an interactive gaming tool and will be offered weekly.</w:t>
      </w:r>
    </w:p>
    <w:p>
      <w:pPr>
        <w:pStyle w:val="ListParagraph"/>
        <w:numPr>
          <w:ilvl w:val="0"/>
          <w:numId w:val="4"/>
        </w:numPr>
        <w:tabs>
          <w:tab w:pos="1179" w:val="left" w:leader="none"/>
        </w:tabs>
        <w:spacing w:line="223" w:lineRule="auto" w:before="19" w:after="0"/>
        <w:ind w:left="1179" w:right="777" w:hanging="360"/>
        <w:jc w:val="left"/>
        <w:rPr>
          <w:sz w:val="24"/>
        </w:rPr>
      </w:pPr>
      <w:r>
        <w:rPr>
          <w:sz w:val="24"/>
        </w:rPr>
        <w:t>Steve</w:t>
      </w:r>
      <w:r>
        <w:rPr>
          <w:spacing w:val="-4"/>
          <w:sz w:val="24"/>
        </w:rPr>
        <w:t> </w:t>
      </w:r>
      <w:r>
        <w:rPr>
          <w:sz w:val="24"/>
        </w:rPr>
        <w:t>Austin,</w:t>
      </w:r>
      <w:r>
        <w:rPr>
          <w:spacing w:val="-3"/>
          <w:sz w:val="24"/>
        </w:rPr>
        <w:t> </w:t>
      </w:r>
      <w:r>
        <w:rPr>
          <w:sz w:val="24"/>
        </w:rPr>
        <w:t>CJS,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printers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 forthcoming for distribution.</w:t>
      </w:r>
    </w:p>
    <w:p>
      <w:pPr>
        <w:pStyle w:val="BodyText"/>
        <w:spacing w:before="4"/>
        <w:ind w:left="0" w:firstLine="0"/>
      </w:pPr>
    </w:p>
    <w:p>
      <w:pPr>
        <w:spacing w:before="0"/>
        <w:ind w:left="100" w:right="343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ADJOURNED (Item 10)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Vice Chairperson Colonel Meletis asked for a motion to adjourn the meeting.</w:t>
      </w:r>
      <w:r>
        <w:rPr>
          <w:spacing w:val="-3"/>
          <w:sz w:val="24"/>
          <w:u w:val="non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motion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was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made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Tony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Kostelecky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seconded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Jacques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Poirier.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z w:val="24"/>
          <w:u w:val="none"/>
        </w:rPr>
        <w:t> </w:t>
      </w:r>
      <w:r>
        <w:rPr>
          <w:b/>
          <w:sz w:val="24"/>
          <w:u w:val="single"/>
        </w:rPr>
        <w:t>motion was passed unanimously, and the meeting was adjourned at 5:58 p.m.</w:t>
      </w:r>
    </w:p>
    <w:p>
      <w:pPr>
        <w:pStyle w:val="BodyText"/>
        <w:spacing w:before="154"/>
        <w:ind w:left="0" w:firstLine="0"/>
        <w:rPr>
          <w:b/>
          <w:sz w:val="28"/>
        </w:rPr>
      </w:pPr>
    </w:p>
    <w:p>
      <w:pPr>
        <w:pStyle w:val="Heading1"/>
        <w:spacing w:line="322" w:lineRule="exact"/>
        <w:jc w:val="center"/>
      </w:pPr>
      <w:r>
        <w:rPr/>
        <w:t>Next</w:t>
      </w:r>
      <w:r>
        <w:rPr>
          <w:spacing w:val="-2"/>
        </w:rPr>
        <w:t> meeting:</w:t>
      </w:r>
    </w:p>
    <w:p>
      <w:pPr>
        <w:spacing w:line="414" w:lineRule="exact" w:before="0"/>
        <w:ind w:left="682" w:right="0" w:firstLine="0"/>
        <w:jc w:val="center"/>
        <w:rPr>
          <w:b/>
          <w:sz w:val="36"/>
        </w:rPr>
      </w:pPr>
      <w:r>
        <w:rPr>
          <w:b/>
          <w:sz w:val="36"/>
        </w:rPr>
        <w:t>April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23,</w:t>
      </w:r>
      <w:r>
        <w:rPr>
          <w:b/>
          <w:spacing w:val="-1"/>
          <w:sz w:val="36"/>
        </w:rPr>
        <w:t> </w:t>
      </w:r>
      <w:r>
        <w:rPr>
          <w:b/>
          <w:spacing w:val="-4"/>
          <w:sz w:val="36"/>
        </w:rPr>
        <w:t>2024</w:t>
      </w:r>
    </w:p>
    <w:sectPr>
      <w:pgSz w:w="12240" w:h="15840"/>
      <w:pgMar w:top="13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spacing w:val="0"/>
        <w:w w:val="99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82" w:right="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Trullender, Ann</dc:creator>
  <dc:description/>
  <dcterms:created xsi:type="dcterms:W3CDTF">2024-05-01T14:00:21Z</dcterms:created>
  <dcterms:modified xsi:type="dcterms:W3CDTF">2024-05-01T14:00:21Z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0x010100EEA9DA7C82918E47A89E3409C8B93851</vt:lpwstr>
  </property>
  <property fmtid="{D5CDD505-2E9C-101B-9397-08002B2CF9AE}" pid="3" name="Created">
    <vt:filetime>2024-04-11T00:00:00Z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2024-05-01T00:00:00Z</vt:filetime>
  </property>
  <property fmtid="{D5CDD505-2E9C-101B-9397-08002B2CF9AE}" pid="6" name="Producer">
    <vt:lpwstr>Adobe PDF Library 24.1.163</vt:lpwstr>
  </property>
  <property fmtid="{D5CDD505-2E9C-101B-9397-08002B2CF9AE}" pid="7" name="SourceModified">
    <vt:lpwstr>D:20240411153644</vt:lpwstr>
  </property>
</Properties>
</file>