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00E49" w14:textId="445E0717" w:rsidR="00170353" w:rsidRPr="00DF42A2" w:rsidRDefault="00170353" w:rsidP="00170353">
      <w:pPr>
        <w:ind w:left="5760" w:firstLine="720"/>
        <w:rPr>
          <w:rFonts w:ascii="Open Sans" w:hAnsi="Open Sans" w:cs="Open Sans"/>
          <w:sz w:val="20"/>
          <w:szCs w:val="20"/>
        </w:rPr>
      </w:pPr>
      <w:r w:rsidRPr="00DF42A2">
        <w:rPr>
          <w:rFonts w:ascii="Open Sans" w:hAnsi="Open Sans" w:cs="Open Sans"/>
          <w:sz w:val="20"/>
          <w:szCs w:val="20"/>
        </w:rPr>
        <w:t xml:space="preserve">Contact: Deborah K. </w:t>
      </w:r>
      <w:r w:rsidR="00DF42A2">
        <w:rPr>
          <w:rFonts w:ascii="Open Sans" w:hAnsi="Open Sans" w:cs="Open Sans"/>
          <w:sz w:val="20"/>
          <w:szCs w:val="20"/>
        </w:rPr>
        <w:t>C</w:t>
      </w:r>
      <w:r w:rsidRPr="00DF42A2">
        <w:rPr>
          <w:rFonts w:ascii="Open Sans" w:hAnsi="Open Sans" w:cs="Open Sans"/>
          <w:sz w:val="20"/>
          <w:szCs w:val="20"/>
        </w:rPr>
        <w:t>ampbell</w:t>
      </w:r>
    </w:p>
    <w:p w14:paraId="7E10C887" w14:textId="77777777" w:rsidR="00170353" w:rsidRPr="00DF42A2" w:rsidRDefault="00170353" w:rsidP="00170353">
      <w:pPr>
        <w:ind w:left="5760" w:firstLine="720"/>
        <w:rPr>
          <w:rFonts w:ascii="Open Sans" w:hAnsi="Open Sans" w:cs="Open Sans"/>
          <w:sz w:val="20"/>
          <w:szCs w:val="20"/>
        </w:rPr>
      </w:pPr>
      <w:r w:rsidRPr="00DF42A2">
        <w:rPr>
          <w:rFonts w:ascii="Open Sans" w:hAnsi="Open Sans" w:cs="Open Sans"/>
          <w:sz w:val="20"/>
          <w:szCs w:val="20"/>
        </w:rPr>
        <w:t>703-792-5328</w:t>
      </w:r>
    </w:p>
    <w:p w14:paraId="64E9E438" w14:textId="77777777" w:rsidR="00170353" w:rsidRPr="00C93723" w:rsidRDefault="00170353" w:rsidP="00170353">
      <w:pPr>
        <w:ind w:left="5760" w:firstLine="720"/>
        <w:rPr>
          <w:rFonts w:ascii="Open Sans" w:hAnsi="Open Sans" w:cs="Open Sans"/>
          <w:sz w:val="20"/>
          <w:szCs w:val="20"/>
        </w:rPr>
      </w:pPr>
      <w:r w:rsidRPr="00DF42A2">
        <w:rPr>
          <w:rFonts w:ascii="Open Sans" w:hAnsi="Open Sans" w:cs="Open Sans"/>
          <w:sz w:val="20"/>
          <w:szCs w:val="20"/>
        </w:rPr>
        <w:t>dcampbell@pwcgov.org</w:t>
      </w:r>
      <w:r w:rsidRPr="00C93723">
        <w:rPr>
          <w:rFonts w:ascii="Open Sans" w:hAnsi="Open Sans" w:cs="Open Sans"/>
          <w:noProof/>
          <w:sz w:val="20"/>
          <w:szCs w:val="20"/>
        </w:rPr>
        <w:t xml:space="preserve"> </w:t>
      </w:r>
    </w:p>
    <w:p w14:paraId="12052417" w14:textId="77777777" w:rsidR="00D04209" w:rsidRPr="00C93723" w:rsidRDefault="00D04209" w:rsidP="0043656A">
      <w:pPr>
        <w:rPr>
          <w:rFonts w:ascii="Open Sans" w:hAnsi="Open Sans" w:cs="Open Sans"/>
          <w:sz w:val="44"/>
          <w:szCs w:val="44"/>
        </w:rPr>
      </w:pPr>
    </w:p>
    <w:p w14:paraId="50996441" w14:textId="48522292" w:rsidR="0043656A" w:rsidRPr="00104B39" w:rsidRDefault="0043656A" w:rsidP="0043656A">
      <w:pPr>
        <w:rPr>
          <w:rFonts w:ascii="Open Sans" w:hAnsi="Open Sans" w:cs="Open Sans"/>
          <w:sz w:val="44"/>
          <w:szCs w:val="44"/>
          <w:lang w:val="es-MX"/>
        </w:rPr>
      </w:pPr>
      <w:r w:rsidRPr="00104B39">
        <w:rPr>
          <w:rFonts w:ascii="Open Sans" w:hAnsi="Open Sans" w:cs="Open Sans"/>
          <w:sz w:val="44"/>
          <w:szCs w:val="44"/>
          <w:lang w:val="es-MX"/>
        </w:rPr>
        <w:t xml:space="preserve">M e d i a   R e l e a s e </w:t>
      </w:r>
    </w:p>
    <w:p w14:paraId="27A7E41C" w14:textId="77777777" w:rsidR="0043656A" w:rsidRPr="00104B39" w:rsidRDefault="0043656A" w:rsidP="0043656A">
      <w:pPr>
        <w:rPr>
          <w:rFonts w:ascii="Open Sans" w:hAnsi="Open Sans" w:cs="Open Sans"/>
          <w:color w:val="000000"/>
          <w:lang w:val="en"/>
        </w:rPr>
      </w:pPr>
      <w:r w:rsidRPr="00104B39">
        <w:rPr>
          <w:rFonts w:ascii="Open Sans" w:hAnsi="Open Sans" w:cs="Open Sans"/>
          <w:color w:val="000000"/>
          <w:lang w:val="en"/>
        </w:rPr>
        <w:t>For Immediate Release</w:t>
      </w:r>
    </w:p>
    <w:p w14:paraId="5D894AFA" w14:textId="77777777" w:rsidR="0043656A" w:rsidRDefault="0043656A" w:rsidP="008C0BC6">
      <w:pPr>
        <w:pStyle w:val="Default"/>
        <w:spacing w:line="440" w:lineRule="atLeast"/>
        <w:rPr>
          <w:rFonts w:ascii="Arial" w:hAnsi="Arial"/>
          <w:b/>
          <w:bCs/>
          <w:color w:val="auto"/>
          <w:sz w:val="28"/>
          <w:szCs w:val="28"/>
        </w:rPr>
      </w:pPr>
    </w:p>
    <w:p w14:paraId="2E5FB397" w14:textId="77777777" w:rsidR="00C93723" w:rsidRDefault="00C93723" w:rsidP="00A977C9">
      <w:pPr>
        <w:pStyle w:val="Default"/>
        <w:spacing w:line="440" w:lineRule="atLeast"/>
        <w:rPr>
          <w:rFonts w:hint="eastAsia"/>
          <w:b/>
          <w:bCs/>
        </w:rPr>
      </w:pPr>
      <w:r w:rsidRPr="00A977C9">
        <w:rPr>
          <w:rFonts w:ascii="Open Sans" w:hAnsi="Open Sans" w:cs="Open Sans"/>
          <w:b/>
          <w:bCs/>
          <w:color w:val="auto"/>
          <w:sz w:val="28"/>
          <w:szCs w:val="28"/>
        </w:rPr>
        <w:t>Flattened Cardboard Saves Space and Money</w:t>
      </w:r>
      <w:r w:rsidRPr="00F4018F">
        <w:rPr>
          <w:b/>
          <w:bCs/>
        </w:rPr>
        <w:t xml:space="preserve"> </w:t>
      </w:r>
    </w:p>
    <w:p w14:paraId="4916C340" w14:textId="66CCB7ED" w:rsidR="00A977C9" w:rsidRDefault="00A977C9" w:rsidP="00D673FB">
      <w:pPr>
        <w:pStyle w:val="Default"/>
        <w:spacing w:line="400" w:lineRule="atLeast"/>
        <w:rPr>
          <w:rFonts w:ascii="Open Sans" w:hAnsi="Open Sans" w:cs="Open Sans"/>
          <w:b/>
          <w:bCs/>
          <w:i/>
          <w:iCs/>
        </w:rPr>
      </w:pPr>
      <w:r w:rsidRPr="00D673FB">
        <w:rPr>
          <w:rFonts w:ascii="Open Sans" w:hAnsi="Open Sans" w:cs="Open Sans"/>
          <w:b/>
          <w:bCs/>
          <w:i/>
          <w:iCs/>
        </w:rPr>
        <w:t xml:space="preserve">Prince William County </w:t>
      </w:r>
      <w:r w:rsidR="00D673FB" w:rsidRPr="00D673FB">
        <w:rPr>
          <w:rFonts w:ascii="Open Sans" w:hAnsi="Open Sans" w:cs="Open Sans"/>
          <w:b/>
          <w:bCs/>
          <w:i/>
          <w:iCs/>
        </w:rPr>
        <w:t xml:space="preserve">Cardboard </w:t>
      </w:r>
      <w:r w:rsidR="00655D2A">
        <w:rPr>
          <w:rFonts w:ascii="Open Sans" w:hAnsi="Open Sans" w:cs="Open Sans"/>
          <w:b/>
          <w:bCs/>
          <w:i/>
          <w:iCs/>
        </w:rPr>
        <w:t xml:space="preserve">Recycling </w:t>
      </w:r>
      <w:r w:rsidR="009A55F0">
        <w:rPr>
          <w:rFonts w:ascii="Open Sans" w:hAnsi="Open Sans" w:cs="Open Sans"/>
          <w:b/>
          <w:bCs/>
          <w:i/>
          <w:iCs/>
        </w:rPr>
        <w:t>Tips</w:t>
      </w:r>
    </w:p>
    <w:p w14:paraId="25BEA9B2" w14:textId="77777777" w:rsidR="00D673FB" w:rsidRDefault="00D673FB" w:rsidP="00D673FB">
      <w:pPr>
        <w:rPr>
          <w:rFonts w:ascii="Open Sans" w:hAnsi="Open Sans" w:cs="Open Sans"/>
          <w:b/>
          <w:bCs/>
          <w:highlight w:val="yellow"/>
          <w:shd w:val="clear" w:color="auto" w:fill="FFFFFF"/>
        </w:rPr>
      </w:pPr>
    </w:p>
    <w:p w14:paraId="28796D77" w14:textId="265AA993" w:rsidR="00C93723" w:rsidRDefault="00D673FB" w:rsidP="00677889">
      <w:pPr>
        <w:rPr>
          <w:rFonts w:ascii="Open Sans" w:hAnsi="Open Sans" w:cs="Open Sans"/>
          <w:color w:val="000000"/>
          <w:lang w:val="en"/>
        </w:rPr>
      </w:pPr>
      <w:r w:rsidRPr="000A30EF">
        <w:rPr>
          <w:rFonts w:ascii="Open Sans" w:hAnsi="Open Sans" w:cs="Open Sans"/>
          <w:b/>
          <w:bCs/>
          <w:shd w:val="clear" w:color="auto" w:fill="FFFFFF"/>
        </w:rPr>
        <w:t xml:space="preserve">Prince William, VA, </w:t>
      </w:r>
      <w:r w:rsidR="00F61C38" w:rsidRPr="000A30EF">
        <w:rPr>
          <w:rFonts w:ascii="Open Sans" w:hAnsi="Open Sans" w:cs="Open Sans"/>
          <w:b/>
          <w:bCs/>
          <w:shd w:val="clear" w:color="auto" w:fill="FFFFFF"/>
        </w:rPr>
        <w:t>January</w:t>
      </w:r>
      <w:r w:rsidR="00F61C38">
        <w:rPr>
          <w:rFonts w:ascii="Open Sans" w:hAnsi="Open Sans" w:cs="Open Sans"/>
          <w:b/>
          <w:bCs/>
          <w:shd w:val="clear" w:color="auto" w:fill="FFFFFF"/>
        </w:rPr>
        <w:t xml:space="preserve"> 19, 2026</w:t>
      </w:r>
      <w:r w:rsidR="000A30EF">
        <w:rPr>
          <w:rFonts w:ascii="Open Sans" w:hAnsi="Open Sans" w:cs="Open Sans"/>
          <w:b/>
          <w:bCs/>
          <w:shd w:val="clear" w:color="auto" w:fill="FFFFFF"/>
        </w:rPr>
        <w:t xml:space="preserve"> - Cardboard</w:t>
      </w:r>
      <w:r w:rsidR="00C93723" w:rsidRPr="009D3014">
        <w:rPr>
          <w:rFonts w:ascii="Open Sans" w:hAnsi="Open Sans" w:cs="Open Sans"/>
          <w:color w:val="000000"/>
          <w:lang w:val="en"/>
        </w:rPr>
        <w:t xml:space="preserve"> boxes take up a lot of space. Flattening boxes before placing them in the curbside bin, </w:t>
      </w:r>
      <w:r w:rsidR="00C93723" w:rsidRPr="00677889">
        <w:rPr>
          <w:rFonts w:ascii="Open Sans" w:hAnsi="Open Sans" w:cs="Open Sans"/>
          <w:color w:val="000000"/>
          <w:lang w:val="en"/>
        </w:rPr>
        <w:t>drop-off trailers in the community, or other recycling containers save space and allows more recyclable material to fit in the receptacle. This makes the recycling collection process more efficient in the County.   It also prevents boxes from getting stuck in the sorting equipment.</w:t>
      </w:r>
    </w:p>
    <w:p w14:paraId="6EA4E0AC" w14:textId="77777777" w:rsidR="00677889" w:rsidRPr="00677889" w:rsidRDefault="00677889" w:rsidP="00677889">
      <w:pPr>
        <w:rPr>
          <w:rFonts w:ascii="Open Sans" w:hAnsi="Open Sans" w:cs="Open Sans"/>
          <w:color w:val="000000"/>
          <w:lang w:val="en"/>
        </w:rPr>
      </w:pPr>
    </w:p>
    <w:p w14:paraId="55693E41" w14:textId="77777777" w:rsidR="00C93723" w:rsidRDefault="00C93723" w:rsidP="00677889">
      <w:pPr>
        <w:rPr>
          <w:rFonts w:ascii="Open Sans" w:hAnsi="Open Sans" w:cs="Open Sans"/>
          <w:color w:val="000000"/>
          <w:lang w:val="en"/>
        </w:rPr>
      </w:pPr>
      <w:r w:rsidRPr="00677889">
        <w:rPr>
          <w:rFonts w:ascii="Open Sans" w:hAnsi="Open Sans" w:cs="Open Sans"/>
          <w:color w:val="000000"/>
          <w:lang w:val="en"/>
        </w:rPr>
        <w:t>Flattening cardboard helps to maximize the available space in recycling containers. Maximizing the amount of cardboard packaging and other materials for recycling helps preserve natural resources and contributes to building a more circular economy.</w:t>
      </w:r>
    </w:p>
    <w:p w14:paraId="0EC36E52" w14:textId="77777777" w:rsidR="005E66C2" w:rsidRPr="00677889" w:rsidRDefault="005E66C2" w:rsidP="00677889">
      <w:pPr>
        <w:rPr>
          <w:rFonts w:ascii="Open Sans" w:hAnsi="Open Sans" w:cs="Open Sans"/>
          <w:color w:val="000000"/>
          <w:lang w:val="en"/>
        </w:rPr>
      </w:pPr>
    </w:p>
    <w:p w14:paraId="41861D27" w14:textId="77777777" w:rsidR="00C93723" w:rsidRDefault="00C93723" w:rsidP="00677889">
      <w:pPr>
        <w:rPr>
          <w:rFonts w:ascii="Open Sans" w:hAnsi="Open Sans" w:cs="Open Sans"/>
          <w:color w:val="000000"/>
          <w:lang w:val="en"/>
        </w:rPr>
      </w:pPr>
      <w:r w:rsidRPr="00677889">
        <w:rPr>
          <w:rFonts w:ascii="Open Sans" w:hAnsi="Open Sans" w:cs="Open Sans"/>
          <w:color w:val="000000"/>
          <w:lang w:val="en"/>
        </w:rPr>
        <w:t xml:space="preserve">Another important recycling tip, cardboard should be free of any packing materials such as plastic, Styrofoam, or bubble wrap.   Although many of these packing items may be recycled, these materials do not belong with the regular recycling collection in Prince William County.  </w:t>
      </w:r>
    </w:p>
    <w:p w14:paraId="2ED91320" w14:textId="77777777" w:rsidR="006720E6" w:rsidRDefault="006720E6" w:rsidP="00677889">
      <w:pPr>
        <w:rPr>
          <w:rFonts w:ascii="Open Sans" w:hAnsi="Open Sans" w:cs="Open Sans"/>
          <w:color w:val="000000"/>
          <w:lang w:val="en"/>
        </w:rPr>
      </w:pPr>
    </w:p>
    <w:p w14:paraId="51193D54" w14:textId="4B34421C" w:rsidR="00C93723" w:rsidRPr="00677889" w:rsidRDefault="00C93723" w:rsidP="00677889">
      <w:pPr>
        <w:rPr>
          <w:rFonts w:ascii="Open Sans" w:hAnsi="Open Sans" w:cs="Open Sans"/>
          <w:color w:val="000000"/>
          <w:lang w:val="en"/>
        </w:rPr>
      </w:pPr>
      <w:r w:rsidRPr="00677889">
        <w:rPr>
          <w:rFonts w:ascii="Open Sans" w:hAnsi="Open Sans" w:cs="Open Sans"/>
          <w:color w:val="000000"/>
          <w:lang w:val="en"/>
        </w:rPr>
        <w:t xml:space="preserve">With </w:t>
      </w:r>
      <w:r w:rsidR="005E66C2">
        <w:rPr>
          <w:rFonts w:ascii="Open Sans" w:hAnsi="Open Sans" w:cs="Open Sans"/>
          <w:color w:val="000000"/>
          <w:lang w:val="en"/>
        </w:rPr>
        <w:t xml:space="preserve">the </w:t>
      </w:r>
      <w:r w:rsidRPr="00677889">
        <w:rPr>
          <w:rFonts w:ascii="Open Sans" w:hAnsi="Open Sans" w:cs="Open Sans"/>
          <w:color w:val="000000"/>
          <w:lang w:val="en"/>
        </w:rPr>
        <w:t>increase of online shopping, weekly meal deliveries and other conveniences, cardboard and paperboard are mainstay in the waste and recycling stream.  Prince William County residents are encouraged to make an extra effort to recycle packaging properly.</w:t>
      </w:r>
    </w:p>
    <w:p w14:paraId="0E392E0F" w14:textId="7FB2B555" w:rsidR="00C93723" w:rsidRPr="007222EA" w:rsidRDefault="00C93723" w:rsidP="00677889">
      <w:pPr>
        <w:rPr>
          <w:rFonts w:ascii="Open Sans" w:hAnsi="Open Sans" w:cs="Open Sans"/>
          <w:b/>
          <w:bCs/>
          <w:color w:val="000000"/>
          <w:lang w:val="en"/>
        </w:rPr>
      </w:pPr>
      <w:r w:rsidRPr="007222EA">
        <w:rPr>
          <w:rFonts w:ascii="Open Sans" w:hAnsi="Open Sans" w:cs="Open Sans"/>
          <w:b/>
          <w:bCs/>
          <w:noProof/>
          <w:color w:val="000000"/>
          <w:lang w:val="en"/>
        </w:rPr>
        <w:lastRenderedPageBreak/>
        <w:drawing>
          <wp:anchor distT="0" distB="0" distL="114300" distR="114300" simplePos="0" relativeHeight="251659264" behindDoc="0" locked="0" layoutInCell="1" allowOverlap="1" wp14:anchorId="3EC8B03B" wp14:editId="341D9330">
            <wp:simplePos x="0" y="0"/>
            <wp:positionH relativeFrom="margin">
              <wp:align>right</wp:align>
            </wp:positionH>
            <wp:positionV relativeFrom="paragraph">
              <wp:posOffset>9525</wp:posOffset>
            </wp:positionV>
            <wp:extent cx="3390265" cy="2529205"/>
            <wp:effectExtent l="0" t="0" r="635" b="4445"/>
            <wp:wrapThrough wrapText="bothSides">
              <wp:wrapPolygon edited="0">
                <wp:start x="0" y="0"/>
                <wp:lineTo x="0" y="21475"/>
                <wp:lineTo x="21483" y="21475"/>
                <wp:lineTo x="21483" y="0"/>
                <wp:lineTo x="0" y="0"/>
              </wp:wrapPolygon>
            </wp:wrapThrough>
            <wp:docPr id="1146285403" name="Picture 1" descr="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285403" name="Picture 1" descr="Diagram"/>
                    <pic:cNvPicPr/>
                  </pic:nvPicPr>
                  <pic:blipFill rotWithShape="1">
                    <a:blip r:embed="rId7" cstate="print">
                      <a:extLst>
                        <a:ext uri="{28A0092B-C50C-407E-A947-70E740481C1C}">
                          <a14:useLocalDpi xmlns:a14="http://schemas.microsoft.com/office/drawing/2010/main" val="0"/>
                        </a:ext>
                      </a:extLst>
                    </a:blip>
                    <a:srcRect r="9775" b="-961"/>
                    <a:stretch>
                      <a:fillRect/>
                    </a:stretch>
                  </pic:blipFill>
                  <pic:spPr bwMode="auto">
                    <a:xfrm>
                      <a:off x="0" y="0"/>
                      <a:ext cx="3390265" cy="2529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222EA">
        <w:rPr>
          <w:rFonts w:ascii="Open Sans" w:hAnsi="Open Sans" w:cs="Open Sans"/>
          <w:b/>
          <w:bCs/>
          <w:color w:val="000000"/>
          <w:lang w:val="en"/>
        </w:rPr>
        <w:t>Cardboard</w:t>
      </w:r>
      <w:r w:rsidR="009A55F0">
        <w:rPr>
          <w:rFonts w:ascii="Open Sans" w:hAnsi="Open Sans" w:cs="Open Sans"/>
          <w:b/>
          <w:bCs/>
          <w:color w:val="000000"/>
          <w:lang w:val="en"/>
        </w:rPr>
        <w:t xml:space="preserve"> Recycling Tips</w:t>
      </w:r>
      <w:r w:rsidRPr="007222EA">
        <w:rPr>
          <w:rFonts w:ascii="Open Sans" w:hAnsi="Open Sans" w:cs="Open Sans"/>
          <w:b/>
          <w:bCs/>
          <w:color w:val="000000"/>
          <w:lang w:val="en"/>
        </w:rPr>
        <w:t>:</w:t>
      </w:r>
    </w:p>
    <w:p w14:paraId="42A8A8ED" w14:textId="77777777" w:rsidR="00C93723" w:rsidRDefault="00C93723" w:rsidP="007222EA">
      <w:pPr>
        <w:pStyle w:val="ListParagraph"/>
        <w:numPr>
          <w:ilvl w:val="0"/>
          <w:numId w:val="2"/>
        </w:numPr>
        <w:rPr>
          <w:rFonts w:ascii="Open Sans" w:hAnsi="Open Sans" w:cs="Open Sans"/>
          <w:color w:val="000000"/>
          <w:lang w:val="en"/>
        </w:rPr>
      </w:pPr>
      <w:r w:rsidRPr="007222EA">
        <w:rPr>
          <w:rFonts w:ascii="Open Sans" w:hAnsi="Open Sans" w:cs="Open Sans"/>
          <w:color w:val="000000"/>
          <w:lang w:val="en"/>
        </w:rPr>
        <w:t>Remove Packing Materials: all plastic, flex films, Styrofoam and packing peanuts. These items should not be placed in your recycling cart.</w:t>
      </w:r>
    </w:p>
    <w:p w14:paraId="745D143E" w14:textId="77777777" w:rsidR="007222EA" w:rsidRPr="007222EA" w:rsidRDefault="007222EA" w:rsidP="007222EA">
      <w:pPr>
        <w:rPr>
          <w:rFonts w:ascii="Open Sans" w:hAnsi="Open Sans" w:cs="Open Sans"/>
          <w:color w:val="000000"/>
          <w:lang w:val="en"/>
        </w:rPr>
      </w:pPr>
    </w:p>
    <w:p w14:paraId="5B655DC5" w14:textId="77777777" w:rsidR="00C93723" w:rsidRDefault="00C93723" w:rsidP="007222EA">
      <w:pPr>
        <w:pStyle w:val="ListParagraph"/>
        <w:numPr>
          <w:ilvl w:val="0"/>
          <w:numId w:val="2"/>
        </w:numPr>
        <w:rPr>
          <w:rFonts w:ascii="Open Sans" w:hAnsi="Open Sans" w:cs="Open Sans"/>
          <w:color w:val="000000"/>
          <w:lang w:val="en"/>
        </w:rPr>
      </w:pPr>
      <w:r w:rsidRPr="007222EA">
        <w:rPr>
          <w:rFonts w:ascii="Open Sans" w:hAnsi="Open Sans" w:cs="Open Sans"/>
          <w:color w:val="000000"/>
          <w:lang w:val="en"/>
        </w:rPr>
        <w:t>Flatten Boxes: flatten all cardboard boxes, tape and labels are okay.</w:t>
      </w:r>
    </w:p>
    <w:p w14:paraId="5CF0B9DB" w14:textId="77777777" w:rsidR="007222EA" w:rsidRPr="007222EA" w:rsidRDefault="007222EA" w:rsidP="007222EA">
      <w:pPr>
        <w:pStyle w:val="ListParagraph"/>
        <w:rPr>
          <w:rFonts w:ascii="Open Sans" w:hAnsi="Open Sans" w:cs="Open Sans"/>
          <w:color w:val="000000"/>
          <w:lang w:val="en"/>
        </w:rPr>
      </w:pPr>
    </w:p>
    <w:p w14:paraId="5ACB27F4" w14:textId="77777777" w:rsidR="00C93723" w:rsidRDefault="00C93723" w:rsidP="007222EA">
      <w:pPr>
        <w:pStyle w:val="ListParagraph"/>
        <w:numPr>
          <w:ilvl w:val="0"/>
          <w:numId w:val="2"/>
        </w:numPr>
        <w:rPr>
          <w:rFonts w:ascii="Open Sans" w:hAnsi="Open Sans" w:cs="Open Sans"/>
          <w:color w:val="000000"/>
          <w:lang w:val="en"/>
        </w:rPr>
      </w:pPr>
      <w:r w:rsidRPr="007222EA">
        <w:rPr>
          <w:rFonts w:ascii="Open Sans" w:hAnsi="Open Sans" w:cs="Open Sans"/>
          <w:color w:val="000000"/>
          <w:lang w:val="en"/>
        </w:rPr>
        <w:t xml:space="preserve">Place flattened cardboard in recycling container! Please use the appropriate recycling bin.   </w:t>
      </w:r>
    </w:p>
    <w:p w14:paraId="7D1DBEB2" w14:textId="77777777" w:rsidR="00C52526" w:rsidRPr="00C52526" w:rsidRDefault="00C52526" w:rsidP="00C52526">
      <w:pPr>
        <w:pStyle w:val="ListParagraph"/>
        <w:rPr>
          <w:rFonts w:ascii="Open Sans" w:hAnsi="Open Sans" w:cs="Open Sans"/>
          <w:color w:val="000000"/>
          <w:lang w:val="en"/>
        </w:rPr>
      </w:pPr>
    </w:p>
    <w:p w14:paraId="257FDD72" w14:textId="7369B43A" w:rsidR="00C52526" w:rsidRPr="00C52526" w:rsidRDefault="00C52526" w:rsidP="00C52526">
      <w:pPr>
        <w:pStyle w:val="ListParagraph"/>
        <w:numPr>
          <w:ilvl w:val="0"/>
          <w:numId w:val="2"/>
        </w:numPr>
        <w:rPr>
          <w:rFonts w:ascii="Open Sans" w:hAnsi="Open Sans" w:cs="Open Sans"/>
          <w:color w:val="000000"/>
          <w:lang w:val="en"/>
        </w:rPr>
      </w:pPr>
      <w:r w:rsidRPr="00C52526">
        <w:rPr>
          <w:rFonts w:ascii="Open Sans" w:hAnsi="Open Sans" w:cs="Open Sans"/>
          <w:color w:val="000000"/>
          <w:lang w:val="en"/>
        </w:rPr>
        <w:t xml:space="preserve">Residents may also bring their empty cardboard boxes to the Landfill or Compost Facility and place them in the compactor to </w:t>
      </w:r>
      <w:r>
        <w:rPr>
          <w:rFonts w:ascii="Open Sans" w:hAnsi="Open Sans" w:cs="Open Sans"/>
          <w:color w:val="000000"/>
          <w:lang w:val="en"/>
        </w:rPr>
        <w:t xml:space="preserve">be </w:t>
      </w:r>
      <w:r w:rsidRPr="00C52526">
        <w:rPr>
          <w:rFonts w:ascii="Open Sans" w:hAnsi="Open Sans" w:cs="Open Sans"/>
          <w:color w:val="000000"/>
          <w:lang w:val="en"/>
        </w:rPr>
        <w:t xml:space="preserve">flattened. </w:t>
      </w:r>
    </w:p>
    <w:p w14:paraId="34DDF513" w14:textId="77777777" w:rsidR="007222EA" w:rsidRDefault="007222EA" w:rsidP="007222EA">
      <w:pPr>
        <w:rPr>
          <w:rFonts w:ascii="Open Sans" w:hAnsi="Open Sans" w:cs="Open Sans"/>
          <w:color w:val="000000"/>
          <w:lang w:val="en"/>
        </w:rPr>
      </w:pPr>
    </w:p>
    <w:p w14:paraId="5141043A" w14:textId="6F0C78A9" w:rsidR="007222EA" w:rsidRPr="00677889" w:rsidRDefault="007222EA" w:rsidP="007222EA">
      <w:pPr>
        <w:rPr>
          <w:rFonts w:ascii="Open Sans" w:hAnsi="Open Sans" w:cs="Open Sans"/>
          <w:color w:val="000000"/>
          <w:lang w:val="en"/>
        </w:rPr>
      </w:pPr>
      <w:r w:rsidRPr="00677889">
        <w:rPr>
          <w:rFonts w:ascii="Open Sans" w:hAnsi="Open Sans" w:cs="Open Sans"/>
          <w:color w:val="000000"/>
          <w:lang w:val="en"/>
        </w:rPr>
        <w:t xml:space="preserve">Use the </w:t>
      </w:r>
      <w:r w:rsidR="00171DA5">
        <w:rPr>
          <w:rFonts w:ascii="Open Sans" w:hAnsi="Open Sans" w:cs="Open Sans"/>
          <w:color w:val="000000"/>
          <w:lang w:val="en"/>
        </w:rPr>
        <w:t>Prince Wiliam County Solid Waste</w:t>
      </w:r>
      <w:r w:rsidR="000408CC">
        <w:rPr>
          <w:rFonts w:ascii="Open Sans" w:hAnsi="Open Sans" w:cs="Open Sans"/>
          <w:color w:val="000000"/>
          <w:lang w:val="en"/>
        </w:rPr>
        <w:t xml:space="preserve"> Division </w:t>
      </w:r>
      <w:r w:rsidRPr="00677889">
        <w:rPr>
          <w:rFonts w:ascii="Open Sans" w:hAnsi="Open Sans" w:cs="Open Sans"/>
          <w:color w:val="000000"/>
          <w:lang w:val="en"/>
        </w:rPr>
        <w:t>A-Z Disposal Guide at pwcacva.gov/</w:t>
      </w:r>
      <w:proofErr w:type="spellStart"/>
      <w:r w:rsidRPr="00677889">
        <w:rPr>
          <w:rFonts w:ascii="Open Sans" w:hAnsi="Open Sans" w:cs="Open Sans"/>
          <w:color w:val="000000"/>
          <w:lang w:val="en"/>
        </w:rPr>
        <w:t>disposalguide</w:t>
      </w:r>
      <w:proofErr w:type="spellEnd"/>
      <w:r w:rsidRPr="00677889">
        <w:rPr>
          <w:rFonts w:ascii="Open Sans" w:hAnsi="Open Sans" w:cs="Open Sans"/>
          <w:color w:val="000000"/>
          <w:lang w:val="en"/>
        </w:rPr>
        <w:t xml:space="preserve"> and get information on recycling and appropriate disposal of more than 300 items in Prince William County.</w:t>
      </w:r>
    </w:p>
    <w:p w14:paraId="08A49E75" w14:textId="464C0CD9" w:rsidR="00C93723" w:rsidRDefault="00C93723" w:rsidP="00655017">
      <w:pPr>
        <w:rPr>
          <w:rFonts w:ascii="Open Sans" w:hAnsi="Open Sans" w:cs="Open Sans"/>
          <w:color w:val="000000"/>
          <w:lang w:val="en"/>
        </w:rPr>
      </w:pPr>
    </w:p>
    <w:p w14:paraId="6CAE9FEA" w14:textId="77777777" w:rsidR="000408CC" w:rsidRDefault="000408CC" w:rsidP="00655017">
      <w:pPr>
        <w:rPr>
          <w:rFonts w:ascii="Open Sans" w:hAnsi="Open Sans" w:cs="Open Sans"/>
          <w:color w:val="000000"/>
          <w:lang w:val="en"/>
        </w:rPr>
      </w:pPr>
    </w:p>
    <w:p w14:paraId="7CA38EFC" w14:textId="77777777" w:rsidR="000408CC" w:rsidRDefault="000408CC" w:rsidP="00655017">
      <w:pPr>
        <w:rPr>
          <w:rFonts w:ascii="Open Sans" w:hAnsi="Open Sans" w:cs="Open Sans"/>
          <w:color w:val="000000"/>
          <w:lang w:val="en"/>
        </w:rPr>
      </w:pPr>
    </w:p>
    <w:p w14:paraId="77C1F378" w14:textId="77777777" w:rsidR="002765A9" w:rsidRPr="002765A9" w:rsidRDefault="002765A9" w:rsidP="002765A9">
      <w:pPr>
        <w:rPr>
          <w:rFonts w:ascii="Open Sans" w:hAnsi="Open Sans" w:cs="Open Sans"/>
          <w:lang w:val="en"/>
        </w:rPr>
      </w:pPr>
    </w:p>
    <w:p w14:paraId="1044018E" w14:textId="77777777" w:rsidR="002765A9" w:rsidRPr="002765A9" w:rsidRDefault="002765A9" w:rsidP="002765A9">
      <w:pPr>
        <w:rPr>
          <w:rFonts w:ascii="Open Sans" w:hAnsi="Open Sans" w:cs="Open Sans"/>
          <w:lang w:val="en"/>
        </w:rPr>
      </w:pPr>
    </w:p>
    <w:p w14:paraId="39BFDB83" w14:textId="77777777" w:rsidR="002765A9" w:rsidRPr="002765A9" w:rsidRDefault="002765A9" w:rsidP="002765A9">
      <w:pPr>
        <w:rPr>
          <w:rFonts w:ascii="Open Sans" w:hAnsi="Open Sans" w:cs="Open Sans"/>
          <w:lang w:val="en"/>
        </w:rPr>
      </w:pPr>
    </w:p>
    <w:p w14:paraId="295E510F" w14:textId="77777777" w:rsidR="002765A9" w:rsidRPr="002765A9" w:rsidRDefault="002765A9" w:rsidP="002765A9">
      <w:pPr>
        <w:rPr>
          <w:rFonts w:ascii="Open Sans" w:hAnsi="Open Sans" w:cs="Open Sans"/>
          <w:lang w:val="en"/>
        </w:rPr>
      </w:pPr>
    </w:p>
    <w:p w14:paraId="345EED85" w14:textId="77777777" w:rsidR="002765A9" w:rsidRDefault="002765A9" w:rsidP="002765A9">
      <w:pPr>
        <w:rPr>
          <w:rFonts w:ascii="Open Sans" w:hAnsi="Open Sans" w:cs="Open Sans"/>
          <w:color w:val="000000"/>
          <w:lang w:val="en"/>
        </w:rPr>
      </w:pPr>
    </w:p>
    <w:p w14:paraId="581E84DE" w14:textId="4BE36895" w:rsidR="002765A9" w:rsidRPr="002765A9" w:rsidRDefault="009D3014" w:rsidP="009D3014">
      <w:pPr>
        <w:tabs>
          <w:tab w:val="left" w:pos="2220"/>
        </w:tabs>
        <w:rPr>
          <w:rFonts w:ascii="Open Sans" w:hAnsi="Open Sans" w:cs="Open Sans"/>
          <w:lang w:val="en"/>
        </w:rPr>
      </w:pPr>
      <w:r>
        <w:rPr>
          <w:rFonts w:ascii="Open Sans" w:hAnsi="Open Sans" w:cs="Open Sans"/>
          <w:lang w:val="en"/>
        </w:rPr>
        <w:tab/>
      </w:r>
    </w:p>
    <w:sectPr w:rsidR="002765A9" w:rsidRPr="002765A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1A6E9" w14:textId="77777777" w:rsidR="00DB1A00" w:rsidRDefault="00DB1A00" w:rsidP="008C480B">
      <w:r>
        <w:separator/>
      </w:r>
    </w:p>
  </w:endnote>
  <w:endnote w:type="continuationSeparator" w:id="0">
    <w:p w14:paraId="2EA5F5BA" w14:textId="77777777" w:rsidR="00DB1A00" w:rsidRDefault="00DB1A00" w:rsidP="008C4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Corbel"/>
    <w:charset w:val="00"/>
    <w:family w:val="roman"/>
    <w:pitch w:val="default"/>
  </w:font>
  <w:font w:name="MinionPro-Regular">
    <w:altName w:val="Cambria"/>
    <w:panose1 w:val="00000000000000000000"/>
    <w:charset w:val="00"/>
    <w:family w:val="roman"/>
    <w:notTrueType/>
    <w:pitch w:val="variable"/>
    <w:sig w:usb0="60000287" w:usb1="00000001" w:usb2="00000000"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B1BD3" w14:textId="77777777" w:rsidR="00DB1A00" w:rsidRDefault="00DB1A00" w:rsidP="008C480B">
      <w:r>
        <w:separator/>
      </w:r>
    </w:p>
  </w:footnote>
  <w:footnote w:type="continuationSeparator" w:id="0">
    <w:p w14:paraId="75CBAF20" w14:textId="77777777" w:rsidR="00DB1A00" w:rsidRDefault="00DB1A00" w:rsidP="008C48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D4C8D" w14:textId="77777777" w:rsidR="00C95EDF" w:rsidRDefault="008C480B" w:rsidP="00C95EDF">
    <w:pPr>
      <w:pStyle w:val="BasicParagraph"/>
      <w:jc w:val="right"/>
      <w:rPr>
        <w:rFonts w:ascii="Open Sans" w:hAnsi="Open Sans" w:cs="Open Sans"/>
        <w:b/>
        <w:bCs/>
        <w:color w:val="005CB4"/>
        <w:sz w:val="16"/>
        <w:szCs w:val="16"/>
      </w:rPr>
    </w:pPr>
    <w:r>
      <w:rPr>
        <w:noProof/>
      </w:rPr>
      <w:drawing>
        <wp:anchor distT="0" distB="0" distL="114300" distR="114300" simplePos="0" relativeHeight="251658240" behindDoc="0" locked="0" layoutInCell="1" allowOverlap="1" wp14:anchorId="6142AC51" wp14:editId="5AB6BBB4">
          <wp:simplePos x="0" y="0"/>
          <wp:positionH relativeFrom="column">
            <wp:posOffset>19050</wp:posOffset>
          </wp:positionH>
          <wp:positionV relativeFrom="paragraph">
            <wp:posOffset>114300</wp:posOffset>
          </wp:positionV>
          <wp:extent cx="1812944" cy="393192"/>
          <wp:effectExtent l="0" t="0" r="0" b="6985"/>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12944" cy="393192"/>
                  </a:xfrm>
                  <a:prstGeom prst="rect">
                    <a:avLst/>
                  </a:prstGeom>
                </pic:spPr>
              </pic:pic>
            </a:graphicData>
          </a:graphic>
        </wp:anchor>
      </w:drawing>
    </w:r>
    <w:r w:rsidR="00C95EDF">
      <w:tab/>
    </w:r>
    <w:r w:rsidR="00C95EDF">
      <w:tab/>
    </w:r>
    <w:r w:rsidR="00C95EDF">
      <w:tab/>
    </w:r>
    <w:r w:rsidR="00C95EDF">
      <w:rPr>
        <w:rFonts w:ascii="Open Sans" w:hAnsi="Open Sans" w:cs="Open Sans"/>
        <w:b/>
        <w:bCs/>
        <w:color w:val="005CB4"/>
        <w:sz w:val="16"/>
        <w:szCs w:val="16"/>
      </w:rPr>
      <w:t>Department Public Works</w:t>
    </w:r>
  </w:p>
  <w:p w14:paraId="235E90EB" w14:textId="77777777" w:rsidR="00C95EDF" w:rsidRDefault="00C95EDF" w:rsidP="00C95EDF">
    <w:pPr>
      <w:pStyle w:val="BasicParagraph"/>
      <w:jc w:val="right"/>
      <w:rPr>
        <w:rFonts w:ascii="Open Sans" w:hAnsi="Open Sans" w:cs="Open Sans"/>
        <w:b/>
        <w:bCs/>
        <w:color w:val="005CB4"/>
        <w:sz w:val="16"/>
        <w:szCs w:val="16"/>
      </w:rPr>
    </w:pPr>
    <w:r>
      <w:rPr>
        <w:rFonts w:ascii="Open Sans" w:hAnsi="Open Sans" w:cs="Open Sans"/>
        <w:b/>
        <w:bCs/>
        <w:color w:val="005CB4"/>
        <w:sz w:val="16"/>
        <w:szCs w:val="16"/>
      </w:rPr>
      <w:t>Solid Waste Division</w:t>
    </w:r>
  </w:p>
  <w:p w14:paraId="1C27AB33" w14:textId="7DEA5D16" w:rsidR="008C480B" w:rsidRDefault="00C95EDF">
    <w:pPr>
      <w:pStyle w:val="Header"/>
    </w:pPr>
    <w:r>
      <w:tab/>
    </w: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3A0840"/>
    <w:multiLevelType w:val="multilevel"/>
    <w:tmpl w:val="5B22B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5C391D"/>
    <w:multiLevelType w:val="hybridMultilevel"/>
    <w:tmpl w:val="9E1E5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831829355">
    <w:abstractNumId w:val="0"/>
  </w:num>
  <w:num w:numId="2" w16cid:durableId="8839110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DFF"/>
    <w:rsid w:val="00001C94"/>
    <w:rsid w:val="000408CC"/>
    <w:rsid w:val="000547C7"/>
    <w:rsid w:val="000871FD"/>
    <w:rsid w:val="0009047F"/>
    <w:rsid w:val="000A30EF"/>
    <w:rsid w:val="000B6BCF"/>
    <w:rsid w:val="000C5C3D"/>
    <w:rsid w:val="001014D5"/>
    <w:rsid w:val="00111300"/>
    <w:rsid w:val="00130801"/>
    <w:rsid w:val="00165AAC"/>
    <w:rsid w:val="00170353"/>
    <w:rsid w:val="00171DA5"/>
    <w:rsid w:val="00171E31"/>
    <w:rsid w:val="00174D0D"/>
    <w:rsid w:val="00175D06"/>
    <w:rsid w:val="001D2992"/>
    <w:rsid w:val="00216A09"/>
    <w:rsid w:val="00224430"/>
    <w:rsid w:val="00247F19"/>
    <w:rsid w:val="002600AA"/>
    <w:rsid w:val="00260C83"/>
    <w:rsid w:val="002765A9"/>
    <w:rsid w:val="002859AB"/>
    <w:rsid w:val="002E3298"/>
    <w:rsid w:val="003348F7"/>
    <w:rsid w:val="003576D0"/>
    <w:rsid w:val="00360F9C"/>
    <w:rsid w:val="00380B38"/>
    <w:rsid w:val="0039360F"/>
    <w:rsid w:val="003A668C"/>
    <w:rsid w:val="003A71BF"/>
    <w:rsid w:val="003C5CD7"/>
    <w:rsid w:val="004120D5"/>
    <w:rsid w:val="004303CD"/>
    <w:rsid w:val="004350B0"/>
    <w:rsid w:val="0043656A"/>
    <w:rsid w:val="004500A1"/>
    <w:rsid w:val="00462EE0"/>
    <w:rsid w:val="00492231"/>
    <w:rsid w:val="004E0633"/>
    <w:rsid w:val="004E4939"/>
    <w:rsid w:val="005048E3"/>
    <w:rsid w:val="0051663D"/>
    <w:rsid w:val="005258E9"/>
    <w:rsid w:val="00532C80"/>
    <w:rsid w:val="005866BE"/>
    <w:rsid w:val="005A3F49"/>
    <w:rsid w:val="005D5DA4"/>
    <w:rsid w:val="005E66C2"/>
    <w:rsid w:val="005E6827"/>
    <w:rsid w:val="0060282B"/>
    <w:rsid w:val="006057A9"/>
    <w:rsid w:val="006124AE"/>
    <w:rsid w:val="006362D3"/>
    <w:rsid w:val="00644136"/>
    <w:rsid w:val="006479AE"/>
    <w:rsid w:val="00655017"/>
    <w:rsid w:val="00655D2A"/>
    <w:rsid w:val="0065610E"/>
    <w:rsid w:val="00671179"/>
    <w:rsid w:val="006720E6"/>
    <w:rsid w:val="00677889"/>
    <w:rsid w:val="006827DC"/>
    <w:rsid w:val="006C090D"/>
    <w:rsid w:val="007222EA"/>
    <w:rsid w:val="007A7CE5"/>
    <w:rsid w:val="007F7ABA"/>
    <w:rsid w:val="00817C02"/>
    <w:rsid w:val="00823A65"/>
    <w:rsid w:val="00843339"/>
    <w:rsid w:val="0084678A"/>
    <w:rsid w:val="00863165"/>
    <w:rsid w:val="00892011"/>
    <w:rsid w:val="008B2D6E"/>
    <w:rsid w:val="008C0BC6"/>
    <w:rsid w:val="008C480B"/>
    <w:rsid w:val="008C5828"/>
    <w:rsid w:val="008D1FAA"/>
    <w:rsid w:val="008E41C1"/>
    <w:rsid w:val="008E6495"/>
    <w:rsid w:val="008F57B7"/>
    <w:rsid w:val="009120D9"/>
    <w:rsid w:val="00927A6B"/>
    <w:rsid w:val="00986F6A"/>
    <w:rsid w:val="009A55F0"/>
    <w:rsid w:val="009B0CA6"/>
    <w:rsid w:val="009C21AE"/>
    <w:rsid w:val="009C5A7D"/>
    <w:rsid w:val="009D3014"/>
    <w:rsid w:val="00A15B80"/>
    <w:rsid w:val="00A237B0"/>
    <w:rsid w:val="00A94B1C"/>
    <w:rsid w:val="00A977C9"/>
    <w:rsid w:val="00AC6CFF"/>
    <w:rsid w:val="00AD2839"/>
    <w:rsid w:val="00AE007C"/>
    <w:rsid w:val="00AE0348"/>
    <w:rsid w:val="00B06DD9"/>
    <w:rsid w:val="00B12D14"/>
    <w:rsid w:val="00B25C97"/>
    <w:rsid w:val="00B31468"/>
    <w:rsid w:val="00B3373C"/>
    <w:rsid w:val="00B547F1"/>
    <w:rsid w:val="00B65D5F"/>
    <w:rsid w:val="00B8037F"/>
    <w:rsid w:val="00BB7BBA"/>
    <w:rsid w:val="00BF35C6"/>
    <w:rsid w:val="00C12D3C"/>
    <w:rsid w:val="00C37C52"/>
    <w:rsid w:val="00C469D8"/>
    <w:rsid w:val="00C52526"/>
    <w:rsid w:val="00C66A68"/>
    <w:rsid w:val="00C759D3"/>
    <w:rsid w:val="00C831B7"/>
    <w:rsid w:val="00C93723"/>
    <w:rsid w:val="00C95B0A"/>
    <w:rsid w:val="00C95DFF"/>
    <w:rsid w:val="00C95EDF"/>
    <w:rsid w:val="00C97B34"/>
    <w:rsid w:val="00CA2A8C"/>
    <w:rsid w:val="00CA5475"/>
    <w:rsid w:val="00CA7735"/>
    <w:rsid w:val="00CC0F17"/>
    <w:rsid w:val="00CE16B5"/>
    <w:rsid w:val="00D04209"/>
    <w:rsid w:val="00D352AE"/>
    <w:rsid w:val="00D375C9"/>
    <w:rsid w:val="00D61340"/>
    <w:rsid w:val="00D673FB"/>
    <w:rsid w:val="00D860C7"/>
    <w:rsid w:val="00D866B0"/>
    <w:rsid w:val="00DB1A00"/>
    <w:rsid w:val="00DC17CD"/>
    <w:rsid w:val="00DC550E"/>
    <w:rsid w:val="00DE14C8"/>
    <w:rsid w:val="00DF42A2"/>
    <w:rsid w:val="00EA5426"/>
    <w:rsid w:val="00EC4880"/>
    <w:rsid w:val="00ED2C63"/>
    <w:rsid w:val="00ED7EA2"/>
    <w:rsid w:val="00F230F1"/>
    <w:rsid w:val="00F412F1"/>
    <w:rsid w:val="00F46E23"/>
    <w:rsid w:val="00F61C38"/>
    <w:rsid w:val="00FC39B1"/>
    <w:rsid w:val="00FC68CC"/>
    <w:rsid w:val="00FC7A48"/>
    <w:rsid w:val="00FD5EE7"/>
    <w:rsid w:val="00FD6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BF81F2"/>
  <w15:chartTrackingRefBased/>
  <w15:docId w15:val="{93D4DC88-9403-4C2A-84C5-D10E5A095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95DFF"/>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95DFF"/>
    <w:rPr>
      <w:u w:val="single"/>
    </w:rPr>
  </w:style>
  <w:style w:type="paragraph" w:customStyle="1" w:styleId="Default">
    <w:name w:val="Default"/>
    <w:rsid w:val="00C95DF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rPr>
  </w:style>
  <w:style w:type="character" w:customStyle="1" w:styleId="None">
    <w:name w:val="None"/>
    <w:rsid w:val="00C95DFF"/>
  </w:style>
  <w:style w:type="character" w:customStyle="1" w:styleId="Hyperlink0">
    <w:name w:val="Hyperlink.0"/>
    <w:basedOn w:val="None"/>
    <w:rsid w:val="00C95DFF"/>
    <w:rPr>
      <w:color w:val="1155CC"/>
      <w:u w:val="single"/>
      <w:shd w:val="clear" w:color="auto" w:fill="FFFFFF"/>
    </w:rPr>
  </w:style>
  <w:style w:type="character" w:styleId="Strong">
    <w:name w:val="Strong"/>
    <w:basedOn w:val="DefaultParagraphFont"/>
    <w:uiPriority w:val="22"/>
    <w:qFormat/>
    <w:rsid w:val="00AC6CFF"/>
    <w:rPr>
      <w:b/>
      <w:bCs/>
    </w:rPr>
  </w:style>
  <w:style w:type="character" w:styleId="UnresolvedMention">
    <w:name w:val="Unresolved Mention"/>
    <w:basedOn w:val="DefaultParagraphFont"/>
    <w:uiPriority w:val="99"/>
    <w:semiHidden/>
    <w:unhideWhenUsed/>
    <w:rsid w:val="006362D3"/>
    <w:rPr>
      <w:color w:val="605E5C"/>
      <w:shd w:val="clear" w:color="auto" w:fill="E1DFDD"/>
    </w:rPr>
  </w:style>
  <w:style w:type="paragraph" w:styleId="Header">
    <w:name w:val="header"/>
    <w:basedOn w:val="Normal"/>
    <w:link w:val="HeaderChar"/>
    <w:uiPriority w:val="99"/>
    <w:unhideWhenUsed/>
    <w:rsid w:val="008C480B"/>
    <w:pPr>
      <w:tabs>
        <w:tab w:val="center" w:pos="4680"/>
        <w:tab w:val="right" w:pos="9360"/>
      </w:tabs>
    </w:pPr>
  </w:style>
  <w:style w:type="character" w:customStyle="1" w:styleId="HeaderChar">
    <w:name w:val="Header Char"/>
    <w:basedOn w:val="DefaultParagraphFont"/>
    <w:link w:val="Header"/>
    <w:uiPriority w:val="99"/>
    <w:rsid w:val="008C480B"/>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8C480B"/>
    <w:pPr>
      <w:tabs>
        <w:tab w:val="center" w:pos="4680"/>
        <w:tab w:val="right" w:pos="9360"/>
      </w:tabs>
    </w:pPr>
  </w:style>
  <w:style w:type="character" w:customStyle="1" w:styleId="FooterChar">
    <w:name w:val="Footer Char"/>
    <w:basedOn w:val="DefaultParagraphFont"/>
    <w:link w:val="Footer"/>
    <w:uiPriority w:val="99"/>
    <w:rsid w:val="008C480B"/>
    <w:rPr>
      <w:rFonts w:ascii="Times New Roman" w:eastAsia="Arial Unicode MS" w:hAnsi="Times New Roman" w:cs="Times New Roman"/>
      <w:sz w:val="24"/>
      <w:szCs w:val="24"/>
      <w:bdr w:val="nil"/>
    </w:rPr>
  </w:style>
  <w:style w:type="paragraph" w:customStyle="1" w:styleId="BasicParagraph">
    <w:name w:val="[Basic Paragraph]"/>
    <w:basedOn w:val="Normal"/>
    <w:uiPriority w:val="99"/>
    <w:rsid w:val="00C95ED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88" w:lineRule="auto"/>
      <w:textAlignment w:val="center"/>
    </w:pPr>
    <w:rPr>
      <w:rFonts w:ascii="MinionPro-Regular" w:eastAsiaTheme="minorHAnsi" w:hAnsi="MinionPro-Regular" w:cs="MinionPro-Regular"/>
      <w:color w:val="000000"/>
      <w:bdr w:val="none" w:sz="0" w:space="0" w:color="auto"/>
    </w:rPr>
  </w:style>
  <w:style w:type="paragraph" w:styleId="ListParagraph">
    <w:name w:val="List Paragraph"/>
    <w:basedOn w:val="Normal"/>
    <w:uiPriority w:val="34"/>
    <w:qFormat/>
    <w:rsid w:val="007222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869422">
      <w:bodyDiv w:val="1"/>
      <w:marLeft w:val="0"/>
      <w:marRight w:val="0"/>
      <w:marTop w:val="0"/>
      <w:marBottom w:val="0"/>
      <w:divBdr>
        <w:top w:val="none" w:sz="0" w:space="0" w:color="auto"/>
        <w:left w:val="none" w:sz="0" w:space="0" w:color="auto"/>
        <w:bottom w:val="none" w:sz="0" w:space="0" w:color="auto"/>
        <w:right w:val="none" w:sz="0" w:space="0" w:color="auto"/>
      </w:divBdr>
    </w:div>
    <w:div w:id="302546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1788</Characters>
  <Application>Microsoft Office Word</Application>
  <DocSecurity>0</DocSecurity>
  <Lines>55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Deborah K.</dc:creator>
  <cp:keywords/>
  <dc:description/>
  <cp:lastModifiedBy>Campbell, Deborah K.</cp:lastModifiedBy>
  <cp:revision>2</cp:revision>
  <dcterms:created xsi:type="dcterms:W3CDTF">2026-01-12T15:02:00Z</dcterms:created>
  <dcterms:modified xsi:type="dcterms:W3CDTF">2026-01-12T15:02:00Z</dcterms:modified>
</cp:coreProperties>
</file>